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2DB07" w14:textId="77777777" w:rsidR="007F4FDB" w:rsidRPr="00DA319B" w:rsidRDefault="007F4FDB" w:rsidP="00DA319B">
      <w:pPr>
        <w:pStyle w:val="ny-callout-hdr"/>
      </w:pPr>
      <w:r>
        <w:t>Classwork</w:t>
      </w:r>
    </w:p>
    <w:p w14:paraId="66F583EA" w14:textId="73D29207" w:rsidR="00DA319B" w:rsidRDefault="00DA319B" w:rsidP="00DA319B">
      <w:pPr>
        <w:pStyle w:val="ny-lesson-hdr-1"/>
      </w:pPr>
      <w:r>
        <w:t>Exploratory Challenge</w:t>
      </w:r>
    </w:p>
    <w:p w14:paraId="46415F23" w14:textId="462C006B" w:rsidR="007F4FDB" w:rsidRPr="00401892" w:rsidRDefault="003A1F5D" w:rsidP="007F4FDB">
      <w:pPr>
        <w:spacing w:after="120"/>
        <w:rPr>
          <w:rFonts w:ascii="Calibri" w:eastAsia="Calibri" w:hAnsi="Calibri" w:cs="Times New Roman"/>
          <w:b/>
          <w:sz w:val="16"/>
          <w:szCs w:val="16"/>
        </w:rPr>
      </w:pPr>
      <w:r w:rsidRPr="00401892">
        <w:rPr>
          <w:rFonts w:ascii="Calibri" w:eastAsia="Myriad Pro" w:hAnsi="Calibri" w:cs="Myriad Pro"/>
          <w:color w:val="231F20"/>
          <w:sz w:val="16"/>
          <w:szCs w:val="16"/>
        </w:rPr>
        <w:t xml:space="preserve">At the end of this morning’s news segment, the local television station highlighted area pets that need to be adopted.  The station posted a specific website on the screen for viewers to find more information on the pets shown and the adoption process.  The station producer checked the website two hours after the end of the broadcast and saw that the website had </w:t>
      </w:r>
      <m:oMath>
        <m:r>
          <w:rPr>
            <w:rFonts w:ascii="Cambria Math" w:eastAsia="Myriad Pro" w:hAnsi="Cambria Math" w:cs="Myriad Pro"/>
            <w:color w:val="231F20"/>
            <w:sz w:val="16"/>
            <w:szCs w:val="16"/>
          </w:rPr>
          <m:t>24</m:t>
        </m:r>
      </m:oMath>
      <w:r w:rsidRPr="00401892">
        <w:rPr>
          <w:rFonts w:ascii="Calibri" w:eastAsia="Myriad Pro" w:hAnsi="Calibri" w:cs="Myriad Pro"/>
          <w:color w:val="231F20"/>
          <w:sz w:val="16"/>
          <w:szCs w:val="16"/>
        </w:rPr>
        <w:t xml:space="preserve"> views.  One hour after that, the website had </w:t>
      </w:r>
      <m:oMath>
        <m:r>
          <w:rPr>
            <w:rFonts w:ascii="Cambria Math" w:eastAsia="Myriad Pro" w:hAnsi="Cambria Math" w:cs="Myriad Pro"/>
            <w:color w:val="231F20"/>
            <w:sz w:val="16"/>
            <w:szCs w:val="16"/>
          </w:rPr>
          <m:t>36</m:t>
        </m:r>
      </m:oMath>
      <w:r w:rsidRPr="00401892">
        <w:rPr>
          <w:rFonts w:ascii="Calibri" w:eastAsia="Myriad Pro" w:hAnsi="Calibri" w:cs="Myriad Pro"/>
          <w:color w:val="231F20"/>
          <w:sz w:val="16"/>
          <w:szCs w:val="16"/>
        </w:rPr>
        <w:t xml:space="preserve"> views.</w:t>
      </w:r>
    </w:p>
    <w:p w14:paraId="377C4B5C" w14:textId="77777777" w:rsidR="003A1F5D" w:rsidRPr="00401892" w:rsidRDefault="003A1F5D" w:rsidP="007F4FDB">
      <w:pPr>
        <w:pStyle w:val="ny-lesson-hdr-1"/>
        <w:rPr>
          <w:sz w:val="16"/>
          <w:szCs w:val="16"/>
        </w:rPr>
      </w:pPr>
    </w:p>
    <w:p w14:paraId="4523085F" w14:textId="77777777" w:rsidR="007F4FDB" w:rsidRPr="00401892" w:rsidRDefault="007F4FDB" w:rsidP="007F4FDB">
      <w:pPr>
        <w:pStyle w:val="ny-lesson-hdr-1"/>
        <w:rPr>
          <w:sz w:val="16"/>
          <w:szCs w:val="16"/>
        </w:rPr>
      </w:pPr>
      <w:r w:rsidRPr="00401892">
        <w:rPr>
          <w:sz w:val="16"/>
          <w:szCs w:val="16"/>
        </w:rPr>
        <w:t>Exercise 1</w:t>
      </w:r>
    </w:p>
    <w:p w14:paraId="13CD14D5" w14:textId="0D2CDCF7" w:rsidR="007F4FDB" w:rsidRPr="00401892" w:rsidRDefault="003A1F5D" w:rsidP="007F4FDB">
      <w:pPr>
        <w:rPr>
          <w:rFonts w:ascii="Calibri" w:eastAsia="Calibri" w:hAnsi="Calibri" w:cs="Times New Roman"/>
          <w:sz w:val="16"/>
          <w:szCs w:val="16"/>
        </w:rPr>
      </w:pPr>
      <w:r w:rsidRPr="00401892">
        <w:rPr>
          <w:rFonts w:ascii="Calibri" w:eastAsia="Myriad Pro" w:hAnsi="Calibri" w:cs="Myriad Pro"/>
          <w:color w:val="231F20"/>
          <w:sz w:val="16"/>
          <w:szCs w:val="16"/>
        </w:rPr>
        <w:t xml:space="preserve">Create a table to determine how many views the website probably had one hour after the end of the broadcast based on how many views it had two and three hours after the end of the broadcast.  Using this relationship, predict how many views the website will </w:t>
      </w:r>
      <w:proofErr w:type="gramStart"/>
      <w:r w:rsidRPr="00401892">
        <w:rPr>
          <w:rFonts w:ascii="Calibri" w:eastAsia="Myriad Pro" w:hAnsi="Calibri" w:cs="Myriad Pro"/>
          <w:color w:val="231F20"/>
          <w:sz w:val="16"/>
          <w:szCs w:val="16"/>
        </w:rPr>
        <w:t xml:space="preserve">have </w:t>
      </w:r>
      <w:proofErr w:type="gramEnd"/>
      <m:oMath>
        <m:r>
          <w:rPr>
            <w:rFonts w:ascii="Cambria Math" w:eastAsia="Myriad Pro" w:hAnsi="Cambria Math" w:cs="Myriad Pro"/>
            <w:color w:val="231F20"/>
            <w:sz w:val="16"/>
            <w:szCs w:val="16"/>
          </w:rPr>
          <m:t>4</m:t>
        </m:r>
      </m:oMath>
      <w:r w:rsidRPr="00401892">
        <w:rPr>
          <w:rFonts w:ascii="Calibri" w:eastAsia="Myriad Pro" w:hAnsi="Calibri" w:cs="Myriad Pro"/>
          <w:color w:val="231F20"/>
          <w:sz w:val="16"/>
          <w:szCs w:val="16"/>
        </w:rPr>
        <w:t xml:space="preserve">, </w:t>
      </w:r>
      <m:oMath>
        <m:r>
          <w:rPr>
            <w:rFonts w:ascii="Cambria Math" w:eastAsia="Myriad Pro" w:hAnsi="Cambria Math" w:cs="Myriad Pro"/>
            <w:color w:val="231F20"/>
            <w:sz w:val="16"/>
            <w:szCs w:val="16"/>
          </w:rPr>
          <m:t>5</m:t>
        </m:r>
      </m:oMath>
      <w:r w:rsidRPr="00401892">
        <w:rPr>
          <w:rFonts w:ascii="Calibri" w:eastAsia="Myriad Pro" w:hAnsi="Calibri" w:cs="Myriad Pro"/>
          <w:color w:val="231F20"/>
          <w:sz w:val="16"/>
          <w:szCs w:val="16"/>
        </w:rPr>
        <w:t xml:space="preserve">, and </w:t>
      </w:r>
      <m:oMath>
        <m:r>
          <w:rPr>
            <w:rFonts w:ascii="Cambria Math" w:eastAsia="Myriad Pro" w:hAnsi="Cambria Math" w:cs="Myriad Pro"/>
            <w:color w:val="231F20"/>
            <w:sz w:val="16"/>
            <w:szCs w:val="16"/>
          </w:rPr>
          <m:t>6</m:t>
        </m:r>
      </m:oMath>
      <w:r w:rsidRPr="00401892">
        <w:rPr>
          <w:rFonts w:ascii="Calibri" w:eastAsia="Myriad Pro" w:hAnsi="Calibri" w:cs="Myriad Pro"/>
          <w:color w:val="231F20"/>
          <w:sz w:val="16"/>
          <w:szCs w:val="16"/>
        </w:rPr>
        <w:t xml:space="preserve"> hours after the end of the broadcast.</w:t>
      </w:r>
    </w:p>
    <w:p w14:paraId="3DA4E10F" w14:textId="77777777" w:rsidR="007F4FDB" w:rsidRPr="00401892" w:rsidRDefault="007F4FDB" w:rsidP="007F4FDB">
      <w:pPr>
        <w:rPr>
          <w:rFonts w:ascii="Calibri" w:eastAsia="Calibri" w:hAnsi="Calibri" w:cs="Times New Roman"/>
          <w:sz w:val="16"/>
          <w:szCs w:val="16"/>
        </w:rPr>
      </w:pPr>
    </w:p>
    <w:p w14:paraId="03FE5365" w14:textId="77777777" w:rsidR="003A1F5D" w:rsidRPr="00401892" w:rsidRDefault="003A1F5D" w:rsidP="007F4FDB">
      <w:pPr>
        <w:rPr>
          <w:rFonts w:ascii="Calibri" w:eastAsia="Calibri" w:hAnsi="Calibri" w:cs="Times New Roman"/>
          <w:sz w:val="16"/>
          <w:szCs w:val="16"/>
        </w:rPr>
      </w:pPr>
    </w:p>
    <w:p w14:paraId="4ED1E950" w14:textId="77777777" w:rsidR="003A1F5D" w:rsidRPr="00401892" w:rsidRDefault="003A1F5D" w:rsidP="007F4FDB">
      <w:pPr>
        <w:rPr>
          <w:rFonts w:ascii="Calibri" w:eastAsia="Calibri" w:hAnsi="Calibri" w:cs="Times New Roman"/>
          <w:sz w:val="16"/>
          <w:szCs w:val="16"/>
        </w:rPr>
      </w:pPr>
    </w:p>
    <w:p w14:paraId="7624F1E2" w14:textId="77777777" w:rsidR="007F4FDB" w:rsidRPr="00401892" w:rsidRDefault="007F4FDB" w:rsidP="007F4FDB">
      <w:pPr>
        <w:pStyle w:val="ny-lesson-hdr-1"/>
        <w:rPr>
          <w:sz w:val="16"/>
          <w:szCs w:val="16"/>
        </w:rPr>
      </w:pPr>
      <w:r w:rsidRPr="00401892">
        <w:rPr>
          <w:sz w:val="16"/>
          <w:szCs w:val="16"/>
        </w:rPr>
        <w:t>Exercise 2</w:t>
      </w:r>
    </w:p>
    <w:p w14:paraId="6390364F" w14:textId="6A149C03" w:rsidR="003A1F5D" w:rsidRPr="00401892" w:rsidRDefault="003A1F5D" w:rsidP="003A1F5D">
      <w:pPr>
        <w:pStyle w:val="ny-lesson-paragraph"/>
        <w:rPr>
          <w:sz w:val="16"/>
          <w:szCs w:val="16"/>
        </w:rPr>
      </w:pPr>
      <w:r w:rsidRPr="00401892">
        <w:rPr>
          <w:sz w:val="16"/>
          <w:szCs w:val="16"/>
        </w:rPr>
        <w:t>What is the constant number</w:t>
      </w:r>
      <w:proofErr w:type="gramStart"/>
      <w:r w:rsidRPr="00401892">
        <w:rPr>
          <w:sz w:val="16"/>
          <w:szCs w:val="16"/>
        </w:rPr>
        <w:t xml:space="preserve">, </w:t>
      </w:r>
      <w:proofErr w:type="gramEnd"/>
      <m:oMath>
        <m:r>
          <w:rPr>
            <w:rFonts w:ascii="Cambria Math" w:hAnsi="Cambria Math"/>
            <w:sz w:val="16"/>
            <w:szCs w:val="16"/>
          </w:rPr>
          <m:t>c</m:t>
        </m:r>
      </m:oMath>
      <w:r w:rsidRPr="00401892">
        <w:rPr>
          <w:sz w:val="16"/>
          <w:szCs w:val="16"/>
        </w:rPr>
        <w:t xml:space="preserve">, that makes these ratios equivalent? </w:t>
      </w:r>
    </w:p>
    <w:p w14:paraId="2E80640B" w14:textId="2B3F6657" w:rsidR="003A1F5D" w:rsidRPr="00401892" w:rsidRDefault="003A1F5D" w:rsidP="003A1F5D">
      <w:pPr>
        <w:pStyle w:val="ny-lesson-paragraph"/>
        <w:rPr>
          <w:sz w:val="16"/>
          <w:szCs w:val="16"/>
        </w:rPr>
      </w:pPr>
    </w:p>
    <w:p w14:paraId="0E8AD0B1" w14:textId="15064E07" w:rsidR="003A1F5D" w:rsidRPr="00401892" w:rsidRDefault="003A1F5D" w:rsidP="003A1F5D">
      <w:pPr>
        <w:pStyle w:val="ny-lesson-paragraph"/>
        <w:rPr>
          <w:sz w:val="16"/>
          <w:szCs w:val="16"/>
        </w:rPr>
      </w:pPr>
      <w:r w:rsidRPr="00401892">
        <w:rPr>
          <w:sz w:val="16"/>
          <w:szCs w:val="16"/>
        </w:rPr>
        <w:t>Using an equation, represent the relationship between the number of views</w:t>
      </w:r>
      <w:r w:rsidR="00D32141" w:rsidRPr="00401892">
        <w:rPr>
          <w:sz w:val="16"/>
          <w:szCs w:val="16"/>
        </w:rPr>
        <w:t>,</w:t>
      </w:r>
      <m:oMath>
        <m:r>
          <w:rPr>
            <w:rFonts w:ascii="Cambria Math" w:hAnsi="Cambria Math"/>
            <w:sz w:val="16"/>
            <w:szCs w:val="16"/>
          </w:rPr>
          <m:t xml:space="preserve"> v</m:t>
        </m:r>
      </m:oMath>
      <w:proofErr w:type="gramStart"/>
      <w:r w:rsidR="00D32141" w:rsidRPr="00401892">
        <w:rPr>
          <w:sz w:val="16"/>
          <w:szCs w:val="16"/>
        </w:rPr>
        <w:t>,</w:t>
      </w:r>
      <w:proofErr w:type="gramEnd"/>
      <w:r w:rsidRPr="00401892">
        <w:rPr>
          <w:sz w:val="16"/>
          <w:szCs w:val="16"/>
        </w:rPr>
        <w:t xml:space="preserve"> the website received and the number of hours</w:t>
      </w:r>
      <w:r w:rsidR="00D32141" w:rsidRPr="00401892">
        <w:rPr>
          <w:sz w:val="16"/>
          <w:szCs w:val="16"/>
        </w:rPr>
        <w:t xml:space="preserve">, </w:t>
      </w:r>
      <m:oMath>
        <m:r>
          <w:rPr>
            <w:rFonts w:ascii="Cambria Math" w:hAnsi="Cambria Math"/>
            <w:sz w:val="16"/>
            <w:szCs w:val="16"/>
          </w:rPr>
          <m:t>h</m:t>
        </m:r>
      </m:oMath>
      <w:r w:rsidR="00D32141" w:rsidRPr="00401892">
        <w:rPr>
          <w:sz w:val="16"/>
          <w:szCs w:val="16"/>
        </w:rPr>
        <w:t>,</w:t>
      </w:r>
      <w:r w:rsidRPr="00401892">
        <w:rPr>
          <w:sz w:val="16"/>
          <w:szCs w:val="16"/>
        </w:rPr>
        <w:t xml:space="preserve"> after this morning</w:t>
      </w:r>
      <w:r w:rsidR="009037FB" w:rsidRPr="00401892">
        <w:rPr>
          <w:sz w:val="16"/>
          <w:szCs w:val="16"/>
        </w:rPr>
        <w:t>’</w:t>
      </w:r>
      <w:r w:rsidRPr="00401892">
        <w:rPr>
          <w:sz w:val="16"/>
          <w:szCs w:val="16"/>
        </w:rPr>
        <w:t xml:space="preserve">s news broadcast. </w:t>
      </w:r>
    </w:p>
    <w:p w14:paraId="234339AE" w14:textId="77777777" w:rsidR="007F4FDB" w:rsidRPr="00401892" w:rsidRDefault="007F4FDB" w:rsidP="007F4FDB">
      <w:pPr>
        <w:rPr>
          <w:rFonts w:ascii="Calibri" w:eastAsia="Calibri" w:hAnsi="Calibri" w:cs="Times New Roman"/>
          <w:b/>
          <w:sz w:val="16"/>
          <w:szCs w:val="16"/>
        </w:rPr>
      </w:pPr>
    </w:p>
    <w:p w14:paraId="65088773" w14:textId="77777777" w:rsidR="007F4FDB" w:rsidRPr="00401892" w:rsidRDefault="007F4FDB" w:rsidP="007F4FDB">
      <w:pPr>
        <w:pStyle w:val="ny-lesson-hdr-1"/>
        <w:rPr>
          <w:sz w:val="16"/>
          <w:szCs w:val="16"/>
        </w:rPr>
      </w:pPr>
      <w:r w:rsidRPr="00401892">
        <w:rPr>
          <w:sz w:val="16"/>
          <w:szCs w:val="16"/>
        </w:rPr>
        <w:t>Exercise 3</w:t>
      </w:r>
    </w:p>
    <w:p w14:paraId="464D8AE5" w14:textId="5194C675" w:rsidR="007F4FDB" w:rsidRPr="00401892" w:rsidRDefault="003A1F5D" w:rsidP="003A1F5D">
      <w:pPr>
        <w:pStyle w:val="ny-lesson-paragraph"/>
        <w:rPr>
          <w:rFonts w:eastAsia="Calibri" w:cs="Times New Roman"/>
          <w:sz w:val="16"/>
          <w:szCs w:val="16"/>
        </w:rPr>
      </w:pPr>
      <w:r w:rsidRPr="00401892">
        <w:rPr>
          <w:sz w:val="16"/>
          <w:szCs w:val="16"/>
        </w:rPr>
        <w:t>Use the table created in Exercise 1 to identify sets of ordered pairs that can be graphed.</w:t>
      </w:r>
    </w:p>
    <w:p w14:paraId="27D655E0" w14:textId="77777777" w:rsidR="007F4FDB" w:rsidRPr="00401892" w:rsidRDefault="007F4FDB" w:rsidP="007F4FDB">
      <w:pPr>
        <w:rPr>
          <w:rFonts w:ascii="Calibri" w:eastAsia="Calibri" w:hAnsi="Calibri" w:cs="Times New Roman"/>
          <w:sz w:val="16"/>
          <w:szCs w:val="16"/>
        </w:rPr>
      </w:pPr>
    </w:p>
    <w:p w14:paraId="38C1DAA4" w14:textId="77777777" w:rsidR="003A1F5D" w:rsidRPr="00401892" w:rsidRDefault="003A1F5D" w:rsidP="007F4FDB">
      <w:pPr>
        <w:rPr>
          <w:rFonts w:ascii="Calibri" w:eastAsia="Calibri" w:hAnsi="Calibri" w:cs="Times New Roman"/>
          <w:sz w:val="16"/>
          <w:szCs w:val="16"/>
        </w:rPr>
      </w:pPr>
    </w:p>
    <w:p w14:paraId="4962BF41" w14:textId="77777777" w:rsidR="007F4FDB" w:rsidRPr="00401892" w:rsidRDefault="007F4FDB" w:rsidP="007F4FDB">
      <w:pPr>
        <w:pStyle w:val="ny-lesson-hdr-1"/>
        <w:rPr>
          <w:sz w:val="16"/>
          <w:szCs w:val="16"/>
        </w:rPr>
      </w:pPr>
      <w:r w:rsidRPr="00401892">
        <w:rPr>
          <w:sz w:val="16"/>
          <w:szCs w:val="16"/>
        </w:rPr>
        <w:t>Exercise 4</w:t>
      </w:r>
    </w:p>
    <w:p w14:paraId="6C4FF4AE" w14:textId="2DEC0F20" w:rsidR="007F4FDB" w:rsidRPr="00401892" w:rsidRDefault="00B61671" w:rsidP="00B00B57">
      <w:pPr>
        <w:pStyle w:val="ny-lesson-paragraph"/>
        <w:rPr>
          <w:sz w:val="16"/>
          <w:szCs w:val="16"/>
        </w:rPr>
      </w:pPr>
      <w:r w:rsidRPr="00401892">
        <w:rPr>
          <w:sz w:val="16"/>
          <w:szCs w:val="16"/>
        </w:rPr>
        <w:t xml:space="preserve">Use the ordered pairs you created to depict the relationship between hours and number of views on a coordinate plane.  Label your axes and create a title for the graph.  Do the points you plotted lie on a line?  </w:t>
      </w:r>
    </w:p>
    <w:p w14:paraId="526AAFC5" w14:textId="77777777" w:rsidR="007F4FDB" w:rsidRPr="00401892" w:rsidRDefault="007F4FDB" w:rsidP="007F4FDB">
      <w:pPr>
        <w:jc w:val="center"/>
        <w:rPr>
          <w:rFonts w:ascii="Calibri" w:eastAsia="Calibri" w:hAnsi="Calibri" w:cs="Times New Roman"/>
          <w:sz w:val="16"/>
          <w:szCs w:val="16"/>
        </w:rPr>
      </w:pPr>
      <w:r w:rsidRPr="00401892">
        <w:rPr>
          <w:rFonts w:ascii="Calibri" w:eastAsia="Calibri" w:hAnsi="Calibri" w:cs="Times New Roman"/>
          <w:noProof/>
          <w:sz w:val="16"/>
          <w:szCs w:val="16"/>
        </w:rPr>
        <w:drawing>
          <wp:inline distT="0" distB="0" distL="0" distR="0" wp14:anchorId="76A27248" wp14:editId="50863CFA">
            <wp:extent cx="3554453" cy="3086100"/>
            <wp:effectExtent l="0" t="0" r="825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7560" cy="3097480"/>
                    </a:xfrm>
                    <a:prstGeom prst="rect">
                      <a:avLst/>
                    </a:prstGeom>
                    <a:noFill/>
                    <a:ln>
                      <a:noFill/>
                    </a:ln>
                  </pic:spPr>
                </pic:pic>
              </a:graphicData>
            </a:graphic>
          </wp:inline>
        </w:drawing>
      </w:r>
    </w:p>
    <w:p w14:paraId="4AB632CD" w14:textId="7FED99CB" w:rsidR="007F4FDB" w:rsidRPr="00401892" w:rsidRDefault="007F4FDB" w:rsidP="007F4FDB">
      <w:pPr>
        <w:pStyle w:val="ny-lesson-hdr-1"/>
        <w:rPr>
          <w:sz w:val="16"/>
          <w:szCs w:val="16"/>
        </w:rPr>
      </w:pPr>
      <w:r w:rsidRPr="00401892">
        <w:rPr>
          <w:sz w:val="16"/>
          <w:szCs w:val="16"/>
        </w:rPr>
        <w:lastRenderedPageBreak/>
        <w:t>Exercise 5</w:t>
      </w:r>
    </w:p>
    <w:p w14:paraId="726E8FEB" w14:textId="77777777" w:rsidR="00B00B57" w:rsidRPr="00401892" w:rsidRDefault="00B00B57" w:rsidP="00B00B57">
      <w:pPr>
        <w:pStyle w:val="ny-lesson-paragraph"/>
        <w:rPr>
          <w:sz w:val="16"/>
          <w:szCs w:val="16"/>
        </w:rPr>
      </w:pPr>
      <w:r w:rsidRPr="00401892">
        <w:rPr>
          <w:sz w:val="16"/>
          <w:szCs w:val="16"/>
        </w:rPr>
        <w:t>Predict how many views the website will have after twelve hours.  Use at least two representations (e.g., tape diagram, table, double number line diagram) to justify your answer.</w:t>
      </w:r>
      <w:r w:rsidRPr="00401892">
        <w:rPr>
          <w:noProof/>
          <w:sz w:val="16"/>
          <w:szCs w:val="16"/>
        </w:rPr>
        <w:t xml:space="preserve"> </w:t>
      </w:r>
    </w:p>
    <w:p w14:paraId="6D78C4BF" w14:textId="77777777" w:rsidR="007F4FDB" w:rsidRPr="00401892" w:rsidRDefault="007F4FDB" w:rsidP="007F4FDB">
      <w:pPr>
        <w:rPr>
          <w:rFonts w:ascii="Calibri" w:hAnsi="Calibri"/>
          <w:sz w:val="16"/>
          <w:szCs w:val="16"/>
        </w:rPr>
      </w:pPr>
    </w:p>
    <w:p w14:paraId="004A33C4" w14:textId="77777777" w:rsidR="00401892" w:rsidRPr="00401892" w:rsidRDefault="00401892" w:rsidP="007F4FDB">
      <w:pPr>
        <w:pStyle w:val="ny-lesson-hdr-1"/>
        <w:rPr>
          <w:sz w:val="16"/>
          <w:szCs w:val="16"/>
        </w:rPr>
      </w:pPr>
    </w:p>
    <w:p w14:paraId="39B09D93" w14:textId="77777777" w:rsidR="00401892" w:rsidRPr="00401892" w:rsidRDefault="00401892" w:rsidP="007F4FDB">
      <w:pPr>
        <w:pStyle w:val="ny-lesson-hdr-1"/>
        <w:rPr>
          <w:sz w:val="16"/>
          <w:szCs w:val="16"/>
        </w:rPr>
      </w:pPr>
      <w:bookmarkStart w:id="0" w:name="_GoBack"/>
      <w:bookmarkEnd w:id="0"/>
    </w:p>
    <w:p w14:paraId="4799F329" w14:textId="77777777" w:rsidR="00401892" w:rsidRPr="00401892" w:rsidRDefault="00401892" w:rsidP="007F4FDB">
      <w:pPr>
        <w:pStyle w:val="ny-lesson-hdr-1"/>
        <w:rPr>
          <w:sz w:val="16"/>
          <w:szCs w:val="16"/>
        </w:rPr>
      </w:pPr>
    </w:p>
    <w:p w14:paraId="7678FC43" w14:textId="35B5291A" w:rsidR="007F4FDB" w:rsidRPr="00401892" w:rsidRDefault="007F4FDB" w:rsidP="007F4FDB">
      <w:pPr>
        <w:pStyle w:val="ny-lesson-hdr-1"/>
        <w:rPr>
          <w:sz w:val="16"/>
          <w:szCs w:val="16"/>
        </w:rPr>
      </w:pPr>
      <w:r w:rsidRPr="00401892">
        <w:rPr>
          <w:sz w:val="16"/>
          <w:szCs w:val="16"/>
        </w:rPr>
        <w:t>Exercise 6</w:t>
      </w:r>
    </w:p>
    <w:p w14:paraId="65788183" w14:textId="77777777" w:rsidR="00B00B57" w:rsidRPr="00401892" w:rsidRDefault="00B00B57" w:rsidP="00B00B57">
      <w:pPr>
        <w:pStyle w:val="ny-lesson-paragraph"/>
        <w:rPr>
          <w:sz w:val="16"/>
          <w:szCs w:val="16"/>
        </w:rPr>
      </w:pPr>
      <w:r w:rsidRPr="00401892">
        <w:rPr>
          <w:sz w:val="16"/>
          <w:szCs w:val="16"/>
        </w:rPr>
        <w:t xml:space="preserve">Also on the news broadcast, a chef from a local Italian restaurant demonstrated how he makes fresh pasta daily for his restaurant.  The recipe for his pasta is below: </w:t>
      </w:r>
    </w:p>
    <w:p w14:paraId="37EF50B7" w14:textId="51ED70DF" w:rsidR="007F4FDB" w:rsidRPr="00401892" w:rsidRDefault="00393A1A" w:rsidP="007F4FDB">
      <w:pPr>
        <w:pStyle w:val="ny-lesson-paragraph"/>
        <w:jc w:val="center"/>
        <w:rPr>
          <w:sz w:val="16"/>
          <w:szCs w:val="16"/>
        </w:rPr>
      </w:pPr>
      <m:oMath>
        <m:r>
          <w:rPr>
            <w:rFonts w:ascii="Cambria Math" w:hAnsi="Cambria Math"/>
            <w:sz w:val="16"/>
            <w:szCs w:val="16"/>
          </w:rPr>
          <m:t>3</m:t>
        </m:r>
      </m:oMath>
      <w:r w:rsidR="007F4FDB" w:rsidRPr="00401892">
        <w:rPr>
          <w:sz w:val="16"/>
          <w:szCs w:val="16"/>
        </w:rPr>
        <w:t xml:space="preserve"> </w:t>
      </w:r>
      <w:proofErr w:type="gramStart"/>
      <w:r w:rsidR="007F4FDB" w:rsidRPr="00401892">
        <w:rPr>
          <w:sz w:val="16"/>
          <w:szCs w:val="16"/>
        </w:rPr>
        <w:t>eggs</w:t>
      </w:r>
      <w:proofErr w:type="gramEnd"/>
      <w:r w:rsidR="007F4FDB" w:rsidRPr="00401892">
        <w:rPr>
          <w:sz w:val="16"/>
          <w:szCs w:val="16"/>
        </w:rPr>
        <w:t>, beaten</w:t>
      </w:r>
    </w:p>
    <w:p w14:paraId="72F83F9D" w14:textId="08C3BA46" w:rsidR="007F4FDB" w:rsidRPr="00401892" w:rsidRDefault="00393A1A" w:rsidP="007F4FDB">
      <w:pPr>
        <w:pStyle w:val="ny-lesson-paragraph"/>
        <w:jc w:val="center"/>
        <w:rPr>
          <w:sz w:val="16"/>
          <w:szCs w:val="16"/>
        </w:rPr>
      </w:pPr>
      <m:oMath>
        <m:r>
          <w:rPr>
            <w:rFonts w:ascii="Cambria Math" w:hAnsi="Cambria Math"/>
            <w:sz w:val="16"/>
            <w:szCs w:val="16"/>
          </w:rPr>
          <m:t>1</m:t>
        </m:r>
      </m:oMath>
      <w:r w:rsidR="007F4FDB" w:rsidRPr="00401892">
        <w:rPr>
          <w:sz w:val="16"/>
          <w:szCs w:val="16"/>
        </w:rPr>
        <w:t xml:space="preserve"> </w:t>
      </w:r>
      <w:proofErr w:type="gramStart"/>
      <w:r w:rsidR="007F4FDB" w:rsidRPr="00401892">
        <w:rPr>
          <w:sz w:val="16"/>
          <w:szCs w:val="16"/>
        </w:rPr>
        <w:t>teaspoon</w:t>
      </w:r>
      <w:proofErr w:type="gramEnd"/>
      <w:r w:rsidR="007F4FDB" w:rsidRPr="00401892">
        <w:rPr>
          <w:sz w:val="16"/>
          <w:szCs w:val="16"/>
        </w:rPr>
        <w:t xml:space="preserve"> salt</w:t>
      </w:r>
    </w:p>
    <w:p w14:paraId="38AD60A6" w14:textId="0EA94E34" w:rsidR="007F4FDB" w:rsidRPr="00401892" w:rsidRDefault="00393A1A" w:rsidP="007F4FDB">
      <w:pPr>
        <w:pStyle w:val="ny-lesson-paragraph"/>
        <w:jc w:val="center"/>
        <w:rPr>
          <w:sz w:val="16"/>
          <w:szCs w:val="16"/>
        </w:rPr>
      </w:pPr>
      <m:oMath>
        <m:r>
          <w:rPr>
            <w:rFonts w:ascii="Cambria Math" w:hAnsi="Cambria Math"/>
            <w:sz w:val="16"/>
            <w:szCs w:val="16"/>
          </w:rPr>
          <m:t>2</m:t>
        </m:r>
      </m:oMath>
      <w:r w:rsidR="007F4FDB" w:rsidRPr="00401892">
        <w:rPr>
          <w:sz w:val="16"/>
          <w:szCs w:val="16"/>
        </w:rPr>
        <w:t xml:space="preserve"> </w:t>
      </w:r>
      <w:proofErr w:type="gramStart"/>
      <w:r w:rsidR="007F4FDB" w:rsidRPr="00401892">
        <w:rPr>
          <w:sz w:val="16"/>
          <w:szCs w:val="16"/>
        </w:rPr>
        <w:t>cups</w:t>
      </w:r>
      <w:proofErr w:type="gramEnd"/>
      <w:r w:rsidR="007F4FDB" w:rsidRPr="00401892">
        <w:rPr>
          <w:sz w:val="16"/>
          <w:szCs w:val="16"/>
        </w:rPr>
        <w:t xml:space="preserve"> all-purpose flour</w:t>
      </w:r>
    </w:p>
    <w:p w14:paraId="6E618875" w14:textId="2F7D0F0E" w:rsidR="007F4FDB" w:rsidRPr="00401892" w:rsidRDefault="00393A1A" w:rsidP="007F4FDB">
      <w:pPr>
        <w:pStyle w:val="ny-lesson-paragraph"/>
        <w:jc w:val="center"/>
        <w:rPr>
          <w:sz w:val="16"/>
          <w:szCs w:val="16"/>
        </w:rPr>
      </w:pPr>
      <m:oMath>
        <m:r>
          <w:rPr>
            <w:rFonts w:ascii="Cambria Math" w:hAnsi="Cambria Math"/>
            <w:sz w:val="16"/>
            <w:szCs w:val="16"/>
          </w:rPr>
          <m:t>2</m:t>
        </m:r>
      </m:oMath>
      <w:r w:rsidR="007F4FDB" w:rsidRPr="00401892">
        <w:rPr>
          <w:sz w:val="16"/>
          <w:szCs w:val="16"/>
        </w:rPr>
        <w:t xml:space="preserve"> </w:t>
      </w:r>
      <w:proofErr w:type="gramStart"/>
      <w:r w:rsidR="007F4FDB" w:rsidRPr="00401892">
        <w:rPr>
          <w:sz w:val="16"/>
          <w:szCs w:val="16"/>
        </w:rPr>
        <w:t>tablespoons</w:t>
      </w:r>
      <w:proofErr w:type="gramEnd"/>
      <w:r w:rsidR="007F4FDB" w:rsidRPr="00401892">
        <w:rPr>
          <w:sz w:val="16"/>
          <w:szCs w:val="16"/>
        </w:rPr>
        <w:t xml:space="preserve"> water</w:t>
      </w:r>
    </w:p>
    <w:p w14:paraId="2EBCEDA3" w14:textId="73EDFC5D" w:rsidR="007F4FDB" w:rsidRPr="00401892" w:rsidRDefault="00393A1A" w:rsidP="007F4FDB">
      <w:pPr>
        <w:pStyle w:val="ny-lesson-paragraph"/>
        <w:jc w:val="center"/>
        <w:rPr>
          <w:sz w:val="16"/>
          <w:szCs w:val="16"/>
        </w:rPr>
      </w:pPr>
      <m:oMath>
        <m:r>
          <w:rPr>
            <w:rFonts w:ascii="Cambria Math" w:hAnsi="Cambria Math"/>
            <w:sz w:val="16"/>
            <w:szCs w:val="16"/>
          </w:rPr>
          <m:t>2</m:t>
        </m:r>
      </m:oMath>
      <w:r w:rsidR="007F4FDB" w:rsidRPr="00401892">
        <w:rPr>
          <w:sz w:val="16"/>
          <w:szCs w:val="16"/>
        </w:rPr>
        <w:t xml:space="preserve"> </w:t>
      </w:r>
      <w:proofErr w:type="gramStart"/>
      <w:r w:rsidR="007F4FDB" w:rsidRPr="00401892">
        <w:rPr>
          <w:sz w:val="16"/>
          <w:szCs w:val="16"/>
        </w:rPr>
        <w:t>tablespoons</w:t>
      </w:r>
      <w:proofErr w:type="gramEnd"/>
      <w:r w:rsidR="007F4FDB" w:rsidRPr="00401892">
        <w:rPr>
          <w:sz w:val="16"/>
          <w:szCs w:val="16"/>
        </w:rPr>
        <w:t xml:space="preserve"> vegetable oil</w:t>
      </w:r>
    </w:p>
    <w:p w14:paraId="20F546BB" w14:textId="4883AC64" w:rsidR="007F4FDB" w:rsidRPr="00401892" w:rsidRDefault="007F4FDB" w:rsidP="007F4FDB">
      <w:pPr>
        <w:contextualSpacing/>
        <w:jc w:val="center"/>
        <w:rPr>
          <w:rFonts w:ascii="Calibri" w:hAnsi="Calibri"/>
          <w:sz w:val="16"/>
          <w:szCs w:val="16"/>
        </w:rPr>
      </w:pPr>
    </w:p>
    <w:p w14:paraId="7CA73677" w14:textId="41663EB9" w:rsidR="007F4FDB" w:rsidRPr="00401892" w:rsidRDefault="007F4FDB" w:rsidP="007F4FDB">
      <w:pPr>
        <w:pStyle w:val="ny-lesson-paragraph"/>
        <w:rPr>
          <w:i/>
          <w:sz w:val="16"/>
          <w:szCs w:val="16"/>
        </w:rPr>
      </w:pPr>
      <w:r w:rsidRPr="00401892">
        <w:rPr>
          <w:sz w:val="16"/>
          <w:szCs w:val="16"/>
        </w:rPr>
        <w:t xml:space="preserve">Determine the ratio of </w:t>
      </w:r>
      <w:r w:rsidR="00601A0A" w:rsidRPr="00401892">
        <w:rPr>
          <w:sz w:val="16"/>
          <w:szCs w:val="16"/>
        </w:rPr>
        <w:t xml:space="preserve">the number of </w:t>
      </w:r>
      <w:r w:rsidRPr="00401892">
        <w:rPr>
          <w:sz w:val="16"/>
          <w:szCs w:val="16"/>
        </w:rPr>
        <w:t xml:space="preserve">tablespoons of water to </w:t>
      </w:r>
      <w:r w:rsidR="00601A0A" w:rsidRPr="00401892">
        <w:rPr>
          <w:sz w:val="16"/>
          <w:szCs w:val="16"/>
        </w:rPr>
        <w:t xml:space="preserve">the </w:t>
      </w:r>
      <w:r w:rsidR="003C4D60" w:rsidRPr="00401892">
        <w:rPr>
          <w:sz w:val="16"/>
          <w:szCs w:val="16"/>
        </w:rPr>
        <w:t xml:space="preserve">number of </w:t>
      </w:r>
      <w:r w:rsidRPr="00401892">
        <w:rPr>
          <w:sz w:val="16"/>
          <w:szCs w:val="16"/>
        </w:rPr>
        <w:t>eggs.</w:t>
      </w:r>
    </w:p>
    <w:p w14:paraId="35E17ED3" w14:textId="495BB782" w:rsidR="007F4FDB" w:rsidRPr="00401892" w:rsidRDefault="007F4FDB" w:rsidP="007F4FDB">
      <w:pPr>
        <w:pStyle w:val="ny-lesson-paragraph"/>
        <w:rPr>
          <w:sz w:val="16"/>
          <w:szCs w:val="16"/>
        </w:rPr>
      </w:pPr>
    </w:p>
    <w:p w14:paraId="7B0708B3" w14:textId="5F6D514B" w:rsidR="007374C5" w:rsidRPr="00401892" w:rsidRDefault="001F76E9" w:rsidP="007374C5">
      <w:pPr>
        <w:pStyle w:val="ny-lesson-paragraph"/>
        <w:rPr>
          <w:sz w:val="16"/>
          <w:szCs w:val="16"/>
        </w:rPr>
      </w:pPr>
      <w:r w:rsidRPr="00401892">
        <w:rPr>
          <w:rFonts w:eastAsia="Calibri" w:cs="Times New Roman"/>
          <w:noProof/>
          <w:sz w:val="16"/>
          <w:szCs w:val="16"/>
        </w:rPr>
        <w:drawing>
          <wp:anchor distT="0" distB="0" distL="114300" distR="114300" simplePos="0" relativeHeight="251631616" behindDoc="0" locked="0" layoutInCell="1" allowOverlap="1" wp14:anchorId="188B0BF9" wp14:editId="48D83913">
            <wp:simplePos x="0" y="0"/>
            <wp:positionH relativeFrom="margin">
              <wp:posOffset>3216910</wp:posOffset>
            </wp:positionH>
            <wp:positionV relativeFrom="paragraph">
              <wp:posOffset>217170</wp:posOffset>
            </wp:positionV>
            <wp:extent cx="2723996" cy="2600325"/>
            <wp:effectExtent l="0" t="0" r="63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3996" cy="26003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7374C5" w:rsidRPr="00401892">
        <w:rPr>
          <w:sz w:val="16"/>
          <w:szCs w:val="16"/>
        </w:rPr>
        <w:t>Provided the information in the table below, complete the table to determine ordered pairs.  Use the ordered pairs to graph the relationship of the number of tablespoons of water to the number of eggs.</w:t>
      </w:r>
      <w:r w:rsidR="007374C5" w:rsidRPr="00401892">
        <w:rPr>
          <w:noProof/>
          <w:sz w:val="16"/>
          <w:szCs w:val="16"/>
        </w:rPr>
        <w:t xml:space="preserve"> </w:t>
      </w:r>
    </w:p>
    <w:p w14:paraId="5AB3E147" w14:textId="6C3C4699" w:rsidR="007F4FDB" w:rsidRPr="00401892" w:rsidRDefault="007F4FDB" w:rsidP="007F4FDB">
      <w:pPr>
        <w:contextualSpacing/>
        <w:rPr>
          <w:rFonts w:ascii="Calibri" w:hAnsi="Calibri"/>
          <w:sz w:val="16"/>
          <w:szCs w:val="16"/>
        </w:rPr>
      </w:pPr>
    </w:p>
    <w:tbl>
      <w:tblPr>
        <w:tblStyle w:val="TableGrid"/>
        <w:tblpPr w:leftFromText="180" w:rightFromText="180" w:vertAnchor="text" w:horzAnchor="page" w:tblpX="909" w:tblpY="-10"/>
        <w:tblOverlap w:val="never"/>
        <w:tblW w:w="0" w:type="auto"/>
        <w:tblLayout w:type="fixed"/>
        <w:tblLook w:val="04A0" w:firstRow="1" w:lastRow="0" w:firstColumn="1" w:lastColumn="0" w:noHBand="0" w:noVBand="1"/>
      </w:tblPr>
      <w:tblGrid>
        <w:gridCol w:w="1404"/>
        <w:gridCol w:w="1404"/>
      </w:tblGrid>
      <w:tr w:rsidR="007F4FDB" w:rsidRPr="00401892" w14:paraId="77A3E7E9" w14:textId="77777777" w:rsidTr="00C97662">
        <w:trPr>
          <w:trHeight w:val="395"/>
        </w:trPr>
        <w:tc>
          <w:tcPr>
            <w:tcW w:w="1404" w:type="dxa"/>
            <w:vAlign w:val="center"/>
          </w:tcPr>
          <w:p w14:paraId="41D63D7B" w14:textId="77777777" w:rsidR="007F4FDB" w:rsidRPr="00401892" w:rsidRDefault="007F4FDB" w:rsidP="007F4FDB">
            <w:pPr>
              <w:pStyle w:val="ny-lesson-table"/>
              <w:jc w:val="center"/>
              <w:rPr>
                <w:b/>
                <w:sz w:val="16"/>
                <w:szCs w:val="16"/>
              </w:rPr>
            </w:pPr>
            <w:r w:rsidRPr="00401892">
              <w:rPr>
                <w:b/>
                <w:sz w:val="16"/>
                <w:szCs w:val="16"/>
              </w:rPr>
              <w:t>Tablespoons of Water</w:t>
            </w:r>
          </w:p>
        </w:tc>
        <w:tc>
          <w:tcPr>
            <w:tcW w:w="1404" w:type="dxa"/>
            <w:vAlign w:val="center"/>
          </w:tcPr>
          <w:p w14:paraId="5301659C" w14:textId="77777777" w:rsidR="007F4FDB" w:rsidRPr="00401892" w:rsidRDefault="007F4FDB" w:rsidP="007F4FDB">
            <w:pPr>
              <w:pStyle w:val="ny-lesson-table"/>
              <w:jc w:val="center"/>
              <w:rPr>
                <w:b/>
                <w:sz w:val="16"/>
                <w:szCs w:val="16"/>
              </w:rPr>
            </w:pPr>
            <w:r w:rsidRPr="00401892">
              <w:rPr>
                <w:b/>
                <w:sz w:val="16"/>
                <w:szCs w:val="16"/>
              </w:rPr>
              <w:t>Number of Eggs</w:t>
            </w:r>
          </w:p>
        </w:tc>
      </w:tr>
      <w:tr w:rsidR="007F4FDB" w:rsidRPr="00401892" w14:paraId="5F09236D" w14:textId="77777777" w:rsidTr="00C97662">
        <w:trPr>
          <w:trHeight w:val="432"/>
        </w:trPr>
        <w:tc>
          <w:tcPr>
            <w:tcW w:w="1404" w:type="dxa"/>
            <w:vAlign w:val="center"/>
          </w:tcPr>
          <w:p w14:paraId="6604D878" w14:textId="2FF4EF50" w:rsidR="007F4FDB" w:rsidRPr="00401892" w:rsidRDefault="00393A1A" w:rsidP="007F4FDB">
            <w:pPr>
              <w:pStyle w:val="ny-lesson-table"/>
              <w:jc w:val="center"/>
              <w:rPr>
                <w:rFonts w:ascii="Cambria Math" w:hAnsi="Cambria Math"/>
                <w:sz w:val="16"/>
                <w:szCs w:val="16"/>
                <w:oMath/>
              </w:rPr>
            </w:pPr>
            <m:oMathPara>
              <m:oMath>
                <m:r>
                  <w:rPr>
                    <w:rFonts w:ascii="Cambria Math" w:hAnsi="Cambria Math"/>
                    <w:sz w:val="16"/>
                    <w:szCs w:val="16"/>
                  </w:rPr>
                  <m:t>2</m:t>
                </m:r>
              </m:oMath>
            </m:oMathPara>
          </w:p>
        </w:tc>
        <w:tc>
          <w:tcPr>
            <w:tcW w:w="1404" w:type="dxa"/>
            <w:vAlign w:val="center"/>
          </w:tcPr>
          <w:p w14:paraId="62F152FA" w14:textId="77777777" w:rsidR="007F4FDB" w:rsidRPr="00401892" w:rsidRDefault="007F4FDB" w:rsidP="007F4FDB">
            <w:pPr>
              <w:pStyle w:val="ny-lesson-table"/>
              <w:jc w:val="center"/>
              <w:rPr>
                <w:sz w:val="16"/>
                <w:szCs w:val="16"/>
              </w:rPr>
            </w:pPr>
          </w:p>
        </w:tc>
      </w:tr>
      <w:tr w:rsidR="007F4FDB" w:rsidRPr="00401892" w14:paraId="355A70A0" w14:textId="77777777" w:rsidTr="00C97662">
        <w:trPr>
          <w:trHeight w:val="432"/>
        </w:trPr>
        <w:tc>
          <w:tcPr>
            <w:tcW w:w="1404" w:type="dxa"/>
            <w:vAlign w:val="center"/>
          </w:tcPr>
          <w:p w14:paraId="7CA0E7EF" w14:textId="6FF27221" w:rsidR="007F4FDB" w:rsidRPr="00401892" w:rsidRDefault="00393A1A" w:rsidP="007F4FDB">
            <w:pPr>
              <w:pStyle w:val="ny-lesson-table"/>
              <w:jc w:val="center"/>
              <w:rPr>
                <w:rFonts w:ascii="Cambria Math" w:hAnsi="Cambria Math"/>
                <w:sz w:val="16"/>
                <w:szCs w:val="16"/>
                <w:oMath/>
              </w:rPr>
            </w:pPr>
            <m:oMathPara>
              <m:oMath>
                <m:r>
                  <w:rPr>
                    <w:rFonts w:ascii="Cambria Math" w:hAnsi="Cambria Math"/>
                    <w:sz w:val="16"/>
                    <w:szCs w:val="16"/>
                  </w:rPr>
                  <m:t>4</m:t>
                </m:r>
              </m:oMath>
            </m:oMathPara>
          </w:p>
        </w:tc>
        <w:tc>
          <w:tcPr>
            <w:tcW w:w="1404" w:type="dxa"/>
            <w:vAlign w:val="center"/>
          </w:tcPr>
          <w:p w14:paraId="43EEA5C6" w14:textId="77777777" w:rsidR="007F4FDB" w:rsidRPr="00401892" w:rsidRDefault="007F4FDB" w:rsidP="007F4FDB">
            <w:pPr>
              <w:pStyle w:val="ny-lesson-table"/>
              <w:jc w:val="center"/>
              <w:rPr>
                <w:sz w:val="16"/>
                <w:szCs w:val="16"/>
              </w:rPr>
            </w:pPr>
          </w:p>
        </w:tc>
      </w:tr>
      <w:tr w:rsidR="007F4FDB" w:rsidRPr="00401892" w14:paraId="1FA8C4D3" w14:textId="77777777" w:rsidTr="00C97662">
        <w:trPr>
          <w:trHeight w:val="432"/>
        </w:trPr>
        <w:tc>
          <w:tcPr>
            <w:tcW w:w="1404" w:type="dxa"/>
            <w:vAlign w:val="center"/>
          </w:tcPr>
          <w:p w14:paraId="699F7FD7" w14:textId="0BBCF8F8" w:rsidR="007F4FDB" w:rsidRPr="00401892" w:rsidRDefault="00393A1A" w:rsidP="007F4FDB">
            <w:pPr>
              <w:pStyle w:val="ny-lesson-table"/>
              <w:jc w:val="center"/>
              <w:rPr>
                <w:rFonts w:ascii="Cambria Math" w:hAnsi="Cambria Math"/>
                <w:sz w:val="16"/>
                <w:szCs w:val="16"/>
                <w:oMath/>
              </w:rPr>
            </w:pPr>
            <m:oMathPara>
              <m:oMath>
                <m:r>
                  <w:rPr>
                    <w:rFonts w:ascii="Cambria Math" w:hAnsi="Cambria Math"/>
                    <w:sz w:val="16"/>
                    <w:szCs w:val="16"/>
                  </w:rPr>
                  <m:t>6</m:t>
                </m:r>
              </m:oMath>
            </m:oMathPara>
          </w:p>
        </w:tc>
        <w:tc>
          <w:tcPr>
            <w:tcW w:w="1404" w:type="dxa"/>
            <w:vAlign w:val="center"/>
          </w:tcPr>
          <w:p w14:paraId="26F85384" w14:textId="77777777" w:rsidR="007F4FDB" w:rsidRPr="00401892" w:rsidRDefault="007F4FDB" w:rsidP="007F4FDB">
            <w:pPr>
              <w:pStyle w:val="ny-lesson-table"/>
              <w:jc w:val="center"/>
              <w:rPr>
                <w:sz w:val="16"/>
                <w:szCs w:val="16"/>
              </w:rPr>
            </w:pPr>
          </w:p>
        </w:tc>
      </w:tr>
      <w:tr w:rsidR="007F4FDB" w:rsidRPr="00401892" w14:paraId="25DC24D2" w14:textId="77777777" w:rsidTr="00C97662">
        <w:trPr>
          <w:trHeight w:val="432"/>
        </w:trPr>
        <w:tc>
          <w:tcPr>
            <w:tcW w:w="1404" w:type="dxa"/>
            <w:vAlign w:val="center"/>
          </w:tcPr>
          <w:p w14:paraId="28938C46" w14:textId="24E0DB16" w:rsidR="007F4FDB" w:rsidRPr="00401892" w:rsidRDefault="00393A1A" w:rsidP="007F4FDB">
            <w:pPr>
              <w:pStyle w:val="ny-lesson-table"/>
              <w:jc w:val="center"/>
              <w:rPr>
                <w:rFonts w:ascii="Cambria Math" w:hAnsi="Cambria Math"/>
                <w:sz w:val="16"/>
                <w:szCs w:val="16"/>
                <w:oMath/>
              </w:rPr>
            </w:pPr>
            <m:oMathPara>
              <m:oMath>
                <m:r>
                  <w:rPr>
                    <w:rFonts w:ascii="Cambria Math" w:hAnsi="Cambria Math"/>
                    <w:sz w:val="16"/>
                    <w:szCs w:val="16"/>
                  </w:rPr>
                  <m:t>8</m:t>
                </m:r>
              </m:oMath>
            </m:oMathPara>
          </w:p>
        </w:tc>
        <w:tc>
          <w:tcPr>
            <w:tcW w:w="1404" w:type="dxa"/>
            <w:vAlign w:val="center"/>
          </w:tcPr>
          <w:p w14:paraId="3F79270E" w14:textId="77777777" w:rsidR="007F4FDB" w:rsidRPr="00401892" w:rsidRDefault="007F4FDB" w:rsidP="007F4FDB">
            <w:pPr>
              <w:pStyle w:val="ny-lesson-table"/>
              <w:jc w:val="center"/>
              <w:rPr>
                <w:sz w:val="16"/>
                <w:szCs w:val="16"/>
              </w:rPr>
            </w:pPr>
          </w:p>
        </w:tc>
      </w:tr>
      <w:tr w:rsidR="007F4FDB" w:rsidRPr="00401892" w14:paraId="009ECBE3" w14:textId="77777777" w:rsidTr="00C97662">
        <w:trPr>
          <w:trHeight w:val="432"/>
        </w:trPr>
        <w:tc>
          <w:tcPr>
            <w:tcW w:w="1404" w:type="dxa"/>
            <w:vAlign w:val="center"/>
          </w:tcPr>
          <w:p w14:paraId="097D52E0" w14:textId="2BAA1BC4" w:rsidR="007F4FDB" w:rsidRPr="00401892" w:rsidRDefault="00393A1A" w:rsidP="007F4FDB">
            <w:pPr>
              <w:pStyle w:val="ny-lesson-table"/>
              <w:jc w:val="center"/>
              <w:rPr>
                <w:rFonts w:ascii="Cambria Math" w:hAnsi="Cambria Math"/>
                <w:sz w:val="16"/>
                <w:szCs w:val="16"/>
                <w:oMath/>
              </w:rPr>
            </w:pPr>
            <m:oMathPara>
              <m:oMath>
                <m:r>
                  <w:rPr>
                    <w:rFonts w:ascii="Cambria Math" w:hAnsi="Cambria Math"/>
                    <w:sz w:val="16"/>
                    <w:szCs w:val="16"/>
                  </w:rPr>
                  <m:t>10</m:t>
                </m:r>
              </m:oMath>
            </m:oMathPara>
          </w:p>
        </w:tc>
        <w:tc>
          <w:tcPr>
            <w:tcW w:w="1404" w:type="dxa"/>
            <w:vAlign w:val="center"/>
          </w:tcPr>
          <w:p w14:paraId="27E112E6" w14:textId="77777777" w:rsidR="007F4FDB" w:rsidRPr="00401892" w:rsidRDefault="007F4FDB" w:rsidP="007F4FDB">
            <w:pPr>
              <w:pStyle w:val="ny-lesson-table"/>
              <w:jc w:val="center"/>
              <w:rPr>
                <w:sz w:val="16"/>
                <w:szCs w:val="16"/>
              </w:rPr>
            </w:pPr>
          </w:p>
        </w:tc>
      </w:tr>
      <w:tr w:rsidR="007F4FDB" w:rsidRPr="00401892" w14:paraId="5A389E10" w14:textId="77777777" w:rsidTr="00C97662">
        <w:trPr>
          <w:trHeight w:val="432"/>
        </w:trPr>
        <w:tc>
          <w:tcPr>
            <w:tcW w:w="1404" w:type="dxa"/>
            <w:vAlign w:val="center"/>
          </w:tcPr>
          <w:p w14:paraId="67007E22" w14:textId="3FF4EFB4" w:rsidR="007F4FDB" w:rsidRPr="00401892" w:rsidRDefault="00393A1A" w:rsidP="007F4FDB">
            <w:pPr>
              <w:pStyle w:val="ny-lesson-table"/>
              <w:jc w:val="center"/>
              <w:rPr>
                <w:rFonts w:ascii="Cambria Math" w:hAnsi="Cambria Math"/>
                <w:sz w:val="16"/>
                <w:szCs w:val="16"/>
                <w:oMath/>
              </w:rPr>
            </w:pPr>
            <m:oMathPara>
              <m:oMath>
                <m:r>
                  <w:rPr>
                    <w:rFonts w:ascii="Cambria Math" w:hAnsi="Cambria Math"/>
                    <w:sz w:val="16"/>
                    <w:szCs w:val="16"/>
                  </w:rPr>
                  <m:t>12</m:t>
                </m:r>
              </m:oMath>
            </m:oMathPara>
          </w:p>
        </w:tc>
        <w:tc>
          <w:tcPr>
            <w:tcW w:w="1404" w:type="dxa"/>
            <w:vAlign w:val="center"/>
          </w:tcPr>
          <w:p w14:paraId="18F3C0D0" w14:textId="77777777" w:rsidR="007F4FDB" w:rsidRPr="00401892" w:rsidRDefault="007F4FDB" w:rsidP="007F4FDB">
            <w:pPr>
              <w:pStyle w:val="ny-lesson-table"/>
              <w:jc w:val="center"/>
              <w:rPr>
                <w:sz w:val="16"/>
                <w:szCs w:val="16"/>
              </w:rPr>
            </w:pPr>
          </w:p>
        </w:tc>
      </w:tr>
    </w:tbl>
    <w:p w14:paraId="4914B5FC" w14:textId="771753ED" w:rsidR="007F4FDB" w:rsidRPr="00401892" w:rsidRDefault="007F4FDB" w:rsidP="007F4FDB">
      <w:pPr>
        <w:contextualSpacing/>
        <w:rPr>
          <w:rFonts w:ascii="Calibri" w:hAnsi="Calibri"/>
          <w:sz w:val="16"/>
          <w:szCs w:val="16"/>
        </w:rPr>
      </w:pPr>
    </w:p>
    <w:p w14:paraId="3A966D26" w14:textId="796D3398" w:rsidR="007F4FDB" w:rsidRPr="00401892" w:rsidRDefault="007F4FDB" w:rsidP="007F4FDB">
      <w:pPr>
        <w:contextualSpacing/>
        <w:rPr>
          <w:rFonts w:ascii="Calibri" w:hAnsi="Calibri"/>
          <w:i/>
          <w:sz w:val="16"/>
          <w:szCs w:val="16"/>
        </w:rPr>
      </w:pPr>
    </w:p>
    <w:p w14:paraId="37E61429" w14:textId="78508FC1" w:rsidR="007F4FDB" w:rsidRPr="00401892" w:rsidRDefault="007F4FDB" w:rsidP="007F4FDB">
      <w:pPr>
        <w:contextualSpacing/>
        <w:rPr>
          <w:rFonts w:ascii="Calibri" w:hAnsi="Calibri"/>
          <w:i/>
          <w:sz w:val="16"/>
          <w:szCs w:val="16"/>
        </w:rPr>
      </w:pPr>
    </w:p>
    <w:p w14:paraId="10A03C11" w14:textId="12B06C6C" w:rsidR="007F4FDB" w:rsidRPr="00401892" w:rsidRDefault="007F4FDB" w:rsidP="007F4FDB">
      <w:pPr>
        <w:contextualSpacing/>
        <w:rPr>
          <w:rFonts w:ascii="Calibri" w:hAnsi="Calibri"/>
          <w:i/>
          <w:sz w:val="16"/>
          <w:szCs w:val="16"/>
        </w:rPr>
      </w:pPr>
    </w:p>
    <w:p w14:paraId="6E2D237A" w14:textId="3841F9EF" w:rsidR="007F4FDB" w:rsidRPr="00401892" w:rsidRDefault="007F4FDB" w:rsidP="007F4FDB">
      <w:pPr>
        <w:contextualSpacing/>
        <w:rPr>
          <w:rFonts w:ascii="Calibri" w:hAnsi="Calibri"/>
          <w:i/>
          <w:sz w:val="16"/>
          <w:szCs w:val="16"/>
        </w:rPr>
      </w:pPr>
    </w:p>
    <w:p w14:paraId="54B6EE37" w14:textId="2F5436AE" w:rsidR="007F4FDB" w:rsidRPr="00401892" w:rsidRDefault="007F4FDB" w:rsidP="007F4FDB">
      <w:pPr>
        <w:contextualSpacing/>
        <w:rPr>
          <w:rFonts w:ascii="Calibri" w:hAnsi="Calibri"/>
          <w:i/>
          <w:sz w:val="16"/>
          <w:szCs w:val="16"/>
        </w:rPr>
      </w:pPr>
    </w:p>
    <w:p w14:paraId="08DD873B" w14:textId="77777777" w:rsidR="007F4FDB" w:rsidRPr="00401892" w:rsidRDefault="007F4FDB" w:rsidP="007F4FDB">
      <w:pPr>
        <w:contextualSpacing/>
        <w:rPr>
          <w:rFonts w:ascii="Calibri" w:hAnsi="Calibri"/>
          <w:i/>
          <w:sz w:val="16"/>
          <w:szCs w:val="16"/>
        </w:rPr>
      </w:pPr>
    </w:p>
    <w:p w14:paraId="35998E58" w14:textId="77777777" w:rsidR="007F4FDB" w:rsidRPr="00401892" w:rsidRDefault="007F4FDB" w:rsidP="007F4FDB">
      <w:pPr>
        <w:contextualSpacing/>
        <w:rPr>
          <w:rFonts w:ascii="Calibri" w:hAnsi="Calibri"/>
          <w:i/>
          <w:sz w:val="16"/>
          <w:szCs w:val="16"/>
        </w:rPr>
      </w:pPr>
    </w:p>
    <w:p w14:paraId="5EF68A60" w14:textId="599BC605" w:rsidR="007F4FDB" w:rsidRPr="00401892" w:rsidRDefault="007F4FDB" w:rsidP="007F4FDB">
      <w:pPr>
        <w:contextualSpacing/>
        <w:rPr>
          <w:rFonts w:ascii="Calibri" w:hAnsi="Calibri"/>
          <w:sz w:val="16"/>
          <w:szCs w:val="16"/>
        </w:rPr>
      </w:pPr>
    </w:p>
    <w:p w14:paraId="33277EDC" w14:textId="260AE556" w:rsidR="007F4FDB" w:rsidRPr="00401892" w:rsidRDefault="007F4FDB" w:rsidP="007F4FDB">
      <w:pPr>
        <w:rPr>
          <w:rFonts w:ascii="Calibri" w:hAnsi="Calibri"/>
          <w:sz w:val="16"/>
          <w:szCs w:val="16"/>
        </w:rPr>
      </w:pPr>
    </w:p>
    <w:p w14:paraId="0D3A8CAD" w14:textId="67F2DE45" w:rsidR="007F4FDB" w:rsidRPr="00401892" w:rsidRDefault="007F4FDB" w:rsidP="007F4FDB">
      <w:pPr>
        <w:rPr>
          <w:rFonts w:ascii="Calibri" w:hAnsi="Calibri"/>
          <w:sz w:val="16"/>
          <w:szCs w:val="16"/>
        </w:rPr>
      </w:pPr>
    </w:p>
    <w:p w14:paraId="1A3378A8" w14:textId="0D3BBD0B" w:rsidR="007F4FDB" w:rsidRPr="00401892" w:rsidRDefault="007F4FDB" w:rsidP="007F4FDB">
      <w:pPr>
        <w:rPr>
          <w:rFonts w:ascii="Calibri" w:hAnsi="Calibri"/>
          <w:sz w:val="16"/>
          <w:szCs w:val="16"/>
        </w:rPr>
      </w:pPr>
    </w:p>
    <w:p w14:paraId="43A87429" w14:textId="55F935B1" w:rsidR="007F4FDB" w:rsidRPr="00401892" w:rsidRDefault="007F4FDB" w:rsidP="007F4FDB">
      <w:pPr>
        <w:rPr>
          <w:rFonts w:ascii="Calibri" w:hAnsi="Calibri"/>
          <w:sz w:val="16"/>
          <w:szCs w:val="16"/>
        </w:rPr>
      </w:pPr>
    </w:p>
    <w:p w14:paraId="662401F8" w14:textId="5141FD07" w:rsidR="007374C5" w:rsidRPr="00401892" w:rsidRDefault="007374C5" w:rsidP="007374C5">
      <w:pPr>
        <w:pStyle w:val="ny-lesson-paragraph"/>
        <w:rPr>
          <w:sz w:val="16"/>
          <w:szCs w:val="16"/>
        </w:rPr>
      </w:pPr>
      <w:r w:rsidRPr="00401892">
        <w:rPr>
          <w:sz w:val="16"/>
          <w:szCs w:val="16"/>
        </w:rPr>
        <w:t xml:space="preserve">What would you have to do to the graph in order to find how many eggs would be needed if the recipe was larger and called for </w:t>
      </w:r>
      <m:oMath>
        <m:r>
          <w:rPr>
            <w:rFonts w:ascii="Cambria Math" w:hAnsi="Cambria Math"/>
            <w:sz w:val="16"/>
            <w:szCs w:val="16"/>
          </w:rPr>
          <m:t>16</m:t>
        </m:r>
      </m:oMath>
      <w:r w:rsidRPr="00401892">
        <w:rPr>
          <w:sz w:val="16"/>
          <w:szCs w:val="16"/>
        </w:rPr>
        <w:t xml:space="preserve"> tablespoons of water? </w:t>
      </w:r>
    </w:p>
    <w:p w14:paraId="416BA0F6" w14:textId="3AB5E410" w:rsidR="00DA319B" w:rsidRPr="00401892" w:rsidRDefault="00DA319B" w:rsidP="007374C5">
      <w:pPr>
        <w:pStyle w:val="ny-lesson-paragraph"/>
        <w:rPr>
          <w:sz w:val="16"/>
          <w:szCs w:val="16"/>
        </w:rPr>
      </w:pPr>
    </w:p>
    <w:p w14:paraId="7D09F951" w14:textId="77777777" w:rsidR="007374C5" w:rsidRPr="00401892" w:rsidRDefault="007374C5" w:rsidP="007374C5">
      <w:pPr>
        <w:pStyle w:val="ny-lesson-paragraph"/>
        <w:rPr>
          <w:sz w:val="16"/>
          <w:szCs w:val="16"/>
        </w:rPr>
      </w:pPr>
      <w:r w:rsidRPr="00401892">
        <w:rPr>
          <w:sz w:val="16"/>
          <w:szCs w:val="16"/>
        </w:rPr>
        <w:t>Demonstrate on your graph.</w:t>
      </w:r>
    </w:p>
    <w:p w14:paraId="02AE8D3E" w14:textId="0CEAD971" w:rsidR="007374C5" w:rsidRPr="00401892" w:rsidRDefault="007374C5" w:rsidP="007374C5">
      <w:pPr>
        <w:pStyle w:val="ny-lesson-paragraph"/>
        <w:rPr>
          <w:sz w:val="16"/>
          <w:szCs w:val="16"/>
        </w:rPr>
      </w:pPr>
      <w:r w:rsidRPr="00401892">
        <w:rPr>
          <w:sz w:val="16"/>
          <w:szCs w:val="16"/>
        </w:rPr>
        <w:t xml:space="preserve">How many eggs would be needed if the recipe called for </w:t>
      </w:r>
      <m:oMath>
        <m:r>
          <w:rPr>
            <w:rFonts w:ascii="Cambria Math" w:hAnsi="Cambria Math"/>
            <w:sz w:val="16"/>
            <w:szCs w:val="16"/>
          </w:rPr>
          <m:t>16</m:t>
        </m:r>
      </m:oMath>
      <w:r w:rsidRPr="00401892">
        <w:rPr>
          <w:sz w:val="16"/>
          <w:szCs w:val="16"/>
        </w:rPr>
        <w:t xml:space="preserve"> tablespoons of water? </w:t>
      </w:r>
    </w:p>
    <w:p w14:paraId="7A09C3DA" w14:textId="686589F3" w:rsidR="007F4FDB" w:rsidRPr="00401892" w:rsidRDefault="007F4FDB" w:rsidP="007F4FDB">
      <w:pPr>
        <w:rPr>
          <w:rFonts w:ascii="Calibri" w:hAnsi="Calibri"/>
          <w:b/>
          <w:sz w:val="16"/>
          <w:szCs w:val="16"/>
        </w:rPr>
      </w:pPr>
    </w:p>
    <w:p w14:paraId="63AB6A6B" w14:textId="77777777" w:rsidR="007F4FDB" w:rsidRPr="00401892" w:rsidRDefault="007F4FDB" w:rsidP="007F4FDB">
      <w:pPr>
        <w:pStyle w:val="ny-lesson-hdr-1"/>
        <w:rPr>
          <w:sz w:val="16"/>
          <w:szCs w:val="16"/>
        </w:rPr>
      </w:pPr>
      <w:r w:rsidRPr="00401892">
        <w:rPr>
          <w:sz w:val="16"/>
          <w:szCs w:val="16"/>
        </w:rPr>
        <w:t xml:space="preserve">Exercise 7 </w:t>
      </w:r>
    </w:p>
    <w:p w14:paraId="26DBBFD2" w14:textId="2D89CF82" w:rsidR="007F4FDB" w:rsidRPr="00401892" w:rsidRDefault="00DA319B" w:rsidP="007635C2">
      <w:pPr>
        <w:pStyle w:val="ny-lesson-paragraph"/>
        <w:rPr>
          <w:sz w:val="16"/>
          <w:szCs w:val="16"/>
        </w:rPr>
      </w:pPr>
      <w:r w:rsidRPr="00401892">
        <w:rPr>
          <w:sz w:val="16"/>
          <w:szCs w:val="16"/>
        </w:rPr>
        <w:t xml:space="preserve">Determine how many tablespoons of water will be needed if the chef is making a large batch of pasta and the recipe increases to </w:t>
      </w:r>
      <m:oMath>
        <m:r>
          <w:rPr>
            <w:rFonts w:ascii="Cambria Math" w:hAnsi="Cambria Math"/>
            <w:sz w:val="16"/>
            <w:szCs w:val="16"/>
          </w:rPr>
          <m:t>36</m:t>
        </m:r>
      </m:oMath>
      <w:r w:rsidRPr="00401892">
        <w:rPr>
          <w:sz w:val="16"/>
          <w:szCs w:val="16"/>
        </w:rPr>
        <w:t xml:space="preserve"> eggs.  Support your reasoning using at least one diagram you find applies best to the situation, and explain why that tool is the best to use.  </w:t>
      </w:r>
    </w:p>
    <w:p w14:paraId="2513545C" w14:textId="77777777" w:rsidR="00401892" w:rsidRPr="00401892" w:rsidRDefault="00401892" w:rsidP="007635C2">
      <w:pPr>
        <w:pStyle w:val="ny-lesson-paragraph"/>
        <w:rPr>
          <w:sz w:val="16"/>
          <w:szCs w:val="16"/>
        </w:rPr>
      </w:pPr>
    </w:p>
    <w:p w14:paraId="719813A1" w14:textId="77777777" w:rsidR="00401892" w:rsidRPr="00401892" w:rsidRDefault="00401892" w:rsidP="007635C2">
      <w:pPr>
        <w:pStyle w:val="ny-lesson-paragraph"/>
        <w:rPr>
          <w:sz w:val="16"/>
          <w:szCs w:val="16"/>
        </w:rPr>
      </w:pPr>
    </w:p>
    <w:p w14:paraId="7235E8E4" w14:textId="2B5F3DB2" w:rsidR="00401892" w:rsidRDefault="001F76E9" w:rsidP="007635C2">
      <w:pPr>
        <w:pStyle w:val="ny-lesson-paragraph"/>
      </w:pPr>
      <w:r>
        <w:rPr>
          <w:noProof/>
        </w:rPr>
        <w:lastRenderedPageBreak/>
        <mc:AlternateContent>
          <mc:Choice Requires="wps">
            <w:drawing>
              <wp:anchor distT="0" distB="0" distL="114300" distR="114300" simplePos="0" relativeHeight="251632640" behindDoc="1" locked="0" layoutInCell="1" allowOverlap="1" wp14:anchorId="79161E4E" wp14:editId="6008D5B6">
                <wp:simplePos x="0" y="0"/>
                <wp:positionH relativeFrom="margin">
                  <wp:align>left</wp:align>
                </wp:positionH>
                <wp:positionV relativeFrom="margin">
                  <wp:posOffset>47625</wp:posOffset>
                </wp:positionV>
                <wp:extent cx="6217920" cy="923925"/>
                <wp:effectExtent l="19050" t="19050" r="1143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23925"/>
                        </a:xfrm>
                        <a:prstGeom prst="rect">
                          <a:avLst/>
                        </a:prstGeom>
                        <a:solidFill>
                          <a:srgbClr val="FFFFFF"/>
                        </a:solidFill>
                        <a:ln w="38100" cmpd="dbl">
                          <a:solidFill>
                            <a:srgbClr val="00789C"/>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0958454" w14:textId="63BB1220" w:rsidR="00601A0A" w:rsidRPr="000A4297" w:rsidRDefault="00601A0A" w:rsidP="007F4FDB">
                            <w:pPr>
                              <w:pStyle w:val="ny-lesson-summary"/>
                              <w:rPr>
                                <w:rStyle w:val="ny-chart-sq-grey"/>
                              </w:rPr>
                            </w:pPr>
                            <w:r>
                              <w:rPr>
                                <w:rStyle w:val="ny-chart-sq-grey"/>
                                <w:sz w:val="22"/>
                                <w:szCs w:val="22"/>
                              </w:rPr>
                              <w:t>Lesson Summary</w:t>
                            </w:r>
                          </w:p>
                          <w:p w14:paraId="63027D3B" w14:textId="6C509BAC" w:rsidR="00601A0A" w:rsidRPr="000C44D9" w:rsidRDefault="00601A0A" w:rsidP="000C44D9">
                            <w:pPr>
                              <w:pStyle w:val="ny-lesson-paragraph"/>
                            </w:pPr>
                            <w:r w:rsidRPr="000C44D9">
                              <w:t>There are several ways to represent the same collection of equivalent ratios. These include ratio tables, tape diagrams, double number line diagrams, equations, and graphs on coordinate planes.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61E4E" id="Rectangle 12" o:spid="_x0000_s1026" style="position:absolute;margin-left:0;margin-top:3.75pt;width:489.6pt;height:72.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" strokecolor="#00789c" strokeweight="3pt">
                <v:stroke linestyle="thinThin"/>
                <v:textbox>
                  <w:txbxContent>
                    <w:p w14:paraId="60958454" w14:textId="63BB1220" w:rsidR="00601A0A" w:rsidRPr="000A4297" w:rsidRDefault="00601A0A" w:rsidP="007F4FDB">
                      <w:pPr>
                        <w:pStyle w:val="ny-lesson-summary"/>
                        <w:rPr>
                          <w:rStyle w:val="ny-chart-sq-grey"/>
                        </w:rPr>
                      </w:pPr>
                      <w:r>
                        <w:rPr>
                          <w:rStyle w:val="ny-chart-sq-grey"/>
                          <w:sz w:val="22"/>
                          <w:szCs w:val="22"/>
                        </w:rPr>
                        <w:t>Lesson Summary</w:t>
                      </w:r>
                    </w:p>
                    <w:p w14:paraId="63027D3B" w14:textId="6C509BAC" w:rsidR="00601A0A" w:rsidRPr="000C44D9" w:rsidRDefault="00601A0A" w:rsidP="000C44D9">
                      <w:pPr>
                        <w:pStyle w:val="ny-lesson-paragraph"/>
                      </w:pPr>
                      <w:r w:rsidRPr="000C44D9">
                        <w:t>There are several ways to represent the same collection of equivalent ratios. These include ratio tables, tape diagrams, double number line diagrams, equations, and graphs on coordinate planes.</w:t>
                      </w:r>
                    </w:p>
                  </w:txbxContent>
                </v:textbox>
                <w10:wrap anchorx="margin" anchory="margin"/>
              </v:rect>
            </w:pict>
          </mc:Fallback>
        </mc:AlternateContent>
      </w:r>
    </w:p>
    <w:p w14:paraId="19347821" w14:textId="21469217" w:rsidR="00401892" w:rsidRDefault="00401892" w:rsidP="007635C2">
      <w:pPr>
        <w:pStyle w:val="ny-lesson-paragraph"/>
      </w:pPr>
    </w:p>
    <w:p w14:paraId="4ACFE818" w14:textId="019231D9" w:rsidR="007F4FDB" w:rsidRPr="00C137F7" w:rsidRDefault="007F4FDB" w:rsidP="007F4FDB">
      <w:pPr>
        <w:rPr>
          <w:rFonts w:ascii="Calibri" w:eastAsia="Calibri" w:hAnsi="Calibri" w:cs="Times New Roman"/>
        </w:rPr>
      </w:pPr>
    </w:p>
    <w:p w14:paraId="0491CB6C" w14:textId="5F2DBB34" w:rsidR="00C97662" w:rsidRPr="007635C2" w:rsidRDefault="007F4FDB" w:rsidP="00401892">
      <w:pPr>
        <w:spacing w:after="60" w:line="280" w:lineRule="exact"/>
      </w:pPr>
      <w:r w:rsidRPr="00C137F7">
        <w:rPr>
          <w:rFonts w:ascii="Calibri" w:eastAsia="Calibri" w:hAnsi="Calibri" w:cs="Times New Roman"/>
          <w:b/>
          <w:color w:val="C38A76"/>
        </w:rPr>
        <w:br w:type="textWrapping" w:clear="all"/>
      </w:r>
    </w:p>
    <w:p w14:paraId="460D62BD" w14:textId="4C0B4A8F" w:rsidR="007F4FDB" w:rsidRPr="00DA319B" w:rsidRDefault="007F4FDB" w:rsidP="007635C2">
      <w:pPr>
        <w:pStyle w:val="ny-callout-hdr"/>
      </w:pPr>
      <w:r>
        <w:t xml:space="preserve">Problem Set </w:t>
      </w:r>
    </w:p>
    <w:p w14:paraId="30FD4B8E" w14:textId="77777777" w:rsidR="007F4FDB" w:rsidRDefault="007F4FDB" w:rsidP="00DA319B">
      <w:pPr>
        <w:pStyle w:val="ny-callout-hdr"/>
      </w:pPr>
    </w:p>
    <w:p w14:paraId="6F8B96ED" w14:textId="1F241F45" w:rsidR="007374C5" w:rsidRDefault="007374C5" w:rsidP="007374C5">
      <w:pPr>
        <w:pStyle w:val="ny-lesson-numbering"/>
      </w:pPr>
      <w:r>
        <w:t>The producer of the news station posted an article about the high school’s football championship ceremony on a new website</w:t>
      </w:r>
      <w:r w:rsidRPr="00D23921">
        <w:t xml:space="preserve">. </w:t>
      </w:r>
      <w:r>
        <w:t xml:space="preserve"> The website</w:t>
      </w:r>
      <w:r w:rsidRPr="00D23921">
        <w:t xml:space="preserve"> had </w:t>
      </w:r>
      <m:oMath>
        <m:r>
          <w:rPr>
            <w:rFonts w:ascii="Cambria Math" w:hAnsi="Cambria Math"/>
          </w:rPr>
          <m:t>500</m:t>
        </m:r>
      </m:oMath>
      <w:r w:rsidRPr="00D23921">
        <w:t xml:space="preserve"> </w:t>
      </w:r>
      <w:r>
        <w:t>views</w:t>
      </w:r>
      <w:r w:rsidRPr="00D23921">
        <w:t xml:space="preserve"> after four hours.</w:t>
      </w:r>
      <w:r>
        <w:t xml:space="preserve"> </w:t>
      </w:r>
      <w:r w:rsidRPr="00D23921">
        <w:t xml:space="preserve"> Create a table to show how many </w:t>
      </w:r>
      <w:r>
        <w:t>views</w:t>
      </w:r>
      <w:r w:rsidRPr="00D23921">
        <w:t xml:space="preserve"> </w:t>
      </w:r>
      <w:r>
        <w:t>the website</w:t>
      </w:r>
      <w:r w:rsidRPr="00D23921">
        <w:t xml:space="preserve"> </w:t>
      </w:r>
      <w:r>
        <w:t xml:space="preserve">would have had after the first, second, and third hours after posting, </w:t>
      </w:r>
      <w:r w:rsidRPr="00D23921">
        <w:t xml:space="preserve">if the </w:t>
      </w:r>
      <w:r>
        <w:t>website</w:t>
      </w:r>
      <w:r w:rsidRPr="00D23921">
        <w:t xml:space="preserve"> receives </w:t>
      </w:r>
      <w:r>
        <w:t>views</w:t>
      </w:r>
      <w:r w:rsidRPr="00D23921">
        <w:t xml:space="preserve"> at the same rate.</w:t>
      </w:r>
      <w:r>
        <w:t xml:space="preserve">  How many views would the website receive after </w:t>
      </w:r>
      <m:oMath>
        <m:r>
          <w:rPr>
            <w:rFonts w:ascii="Cambria Math" w:hAnsi="Cambria Math"/>
          </w:rPr>
          <m:t>5</m:t>
        </m:r>
      </m:oMath>
      <w:r>
        <w:t xml:space="preserve"> hours? </w:t>
      </w:r>
    </w:p>
    <w:p w14:paraId="4DFB8873" w14:textId="77777777" w:rsidR="001F76E9" w:rsidRDefault="001F76E9" w:rsidP="001F76E9">
      <w:pPr>
        <w:pStyle w:val="ny-lesson-numbering"/>
        <w:numPr>
          <w:ilvl w:val="0"/>
          <w:numId w:val="0"/>
        </w:numPr>
        <w:ind w:left="360" w:hanging="360"/>
      </w:pPr>
    </w:p>
    <w:p w14:paraId="237F4A9E" w14:textId="77777777" w:rsidR="001F76E9" w:rsidRDefault="001F76E9" w:rsidP="001F76E9">
      <w:pPr>
        <w:pStyle w:val="ny-lesson-numbering"/>
        <w:numPr>
          <w:ilvl w:val="0"/>
          <w:numId w:val="0"/>
        </w:numPr>
        <w:ind w:left="360" w:hanging="360"/>
      </w:pPr>
    </w:p>
    <w:p w14:paraId="655E6677" w14:textId="77777777" w:rsidR="001F76E9" w:rsidRDefault="001F76E9" w:rsidP="001F76E9">
      <w:pPr>
        <w:pStyle w:val="ny-lesson-numbering"/>
        <w:numPr>
          <w:ilvl w:val="0"/>
          <w:numId w:val="0"/>
        </w:numPr>
        <w:ind w:left="360" w:hanging="360"/>
      </w:pPr>
    </w:p>
    <w:p w14:paraId="718DBF9D" w14:textId="77777777" w:rsidR="001F76E9" w:rsidRDefault="001F76E9" w:rsidP="001F76E9">
      <w:pPr>
        <w:pStyle w:val="ny-lesson-numbering"/>
        <w:numPr>
          <w:ilvl w:val="0"/>
          <w:numId w:val="0"/>
        </w:numPr>
        <w:ind w:left="360" w:hanging="360"/>
      </w:pPr>
    </w:p>
    <w:p w14:paraId="0F2B9B44" w14:textId="77777777" w:rsidR="001F76E9" w:rsidRDefault="001F76E9" w:rsidP="001F76E9">
      <w:pPr>
        <w:pStyle w:val="ny-lesson-numbering"/>
        <w:numPr>
          <w:ilvl w:val="0"/>
          <w:numId w:val="0"/>
        </w:numPr>
        <w:ind w:left="360" w:hanging="360"/>
      </w:pPr>
    </w:p>
    <w:p w14:paraId="65FCE8D0" w14:textId="77777777" w:rsidR="001F76E9" w:rsidRDefault="001F76E9" w:rsidP="001F76E9">
      <w:pPr>
        <w:pStyle w:val="ny-lesson-numbering"/>
        <w:numPr>
          <w:ilvl w:val="0"/>
          <w:numId w:val="0"/>
        </w:numPr>
        <w:ind w:left="360" w:hanging="360"/>
      </w:pPr>
    </w:p>
    <w:p w14:paraId="6A575D51" w14:textId="77777777" w:rsidR="001F76E9" w:rsidRDefault="001F76E9" w:rsidP="001F76E9">
      <w:pPr>
        <w:pStyle w:val="ny-lesson-numbering"/>
        <w:numPr>
          <w:ilvl w:val="0"/>
          <w:numId w:val="0"/>
        </w:numPr>
        <w:ind w:left="360" w:hanging="360"/>
      </w:pPr>
    </w:p>
    <w:p w14:paraId="34A3D9E6" w14:textId="77777777" w:rsidR="001F76E9" w:rsidRDefault="001F76E9" w:rsidP="001F76E9">
      <w:pPr>
        <w:pStyle w:val="ny-lesson-numbering"/>
        <w:numPr>
          <w:ilvl w:val="0"/>
          <w:numId w:val="0"/>
        </w:numPr>
        <w:ind w:left="360" w:hanging="360"/>
      </w:pPr>
    </w:p>
    <w:p w14:paraId="0CEB0E7F" w14:textId="77777777" w:rsidR="001F76E9" w:rsidRDefault="001F76E9" w:rsidP="001F76E9">
      <w:pPr>
        <w:pStyle w:val="ny-lesson-numbering"/>
        <w:numPr>
          <w:ilvl w:val="0"/>
          <w:numId w:val="0"/>
        </w:numPr>
        <w:ind w:left="360" w:hanging="360"/>
      </w:pPr>
    </w:p>
    <w:p w14:paraId="3097CB9F" w14:textId="77777777" w:rsidR="001F76E9" w:rsidRDefault="001F76E9" w:rsidP="001F76E9">
      <w:pPr>
        <w:pStyle w:val="ny-lesson-numbering"/>
        <w:numPr>
          <w:ilvl w:val="0"/>
          <w:numId w:val="0"/>
        </w:numPr>
        <w:ind w:left="360" w:hanging="360"/>
      </w:pPr>
    </w:p>
    <w:p w14:paraId="327C5A4A" w14:textId="77777777" w:rsidR="001F76E9" w:rsidRDefault="001F76E9" w:rsidP="001F76E9">
      <w:pPr>
        <w:pStyle w:val="ny-lesson-numbering"/>
        <w:numPr>
          <w:ilvl w:val="0"/>
          <w:numId w:val="0"/>
        </w:numPr>
        <w:ind w:left="360" w:hanging="360"/>
      </w:pPr>
    </w:p>
    <w:p w14:paraId="14A157E0" w14:textId="107285BB" w:rsidR="007F4FDB" w:rsidRPr="00D23921" w:rsidRDefault="007F4FDB" w:rsidP="007F4FDB">
      <w:pPr>
        <w:pStyle w:val="ny-lesson-numbering"/>
        <w:numPr>
          <w:ilvl w:val="0"/>
          <w:numId w:val="0"/>
        </w:numPr>
        <w:ind w:left="360"/>
      </w:pPr>
    </w:p>
    <w:p w14:paraId="3C8D0B60" w14:textId="6C1A6FE5" w:rsidR="007374C5" w:rsidRPr="00B0161D" w:rsidRDefault="007374C5" w:rsidP="007374C5">
      <w:pPr>
        <w:pStyle w:val="ny-lesson-numbering"/>
      </w:pPr>
      <w:r w:rsidRPr="00D23921">
        <w:t xml:space="preserve">Write </w:t>
      </w:r>
      <w:r>
        <w:t>an equation</w:t>
      </w:r>
      <w:r w:rsidRPr="00D23921">
        <w:t xml:space="preserve"> that represent</w:t>
      </w:r>
      <w:r>
        <w:t>s</w:t>
      </w:r>
      <w:r w:rsidRPr="00D23921">
        <w:t xml:space="preserve"> the relationship from </w:t>
      </w:r>
      <w:r w:rsidR="00393A1A">
        <w:t>Problem</w:t>
      </w:r>
      <w:r w:rsidR="000159E0">
        <w:t xml:space="preserve"> 1. </w:t>
      </w:r>
      <w:r w:rsidRPr="00D23921">
        <w:t xml:space="preserve">Do you see any connections between the equations you wrote and the ratio of </w:t>
      </w:r>
      <w:r>
        <w:t>the number of views</w:t>
      </w:r>
      <w:r w:rsidRPr="00D23921">
        <w:t xml:space="preserve"> to </w:t>
      </w:r>
      <w:r>
        <w:t xml:space="preserve">the number of </w:t>
      </w:r>
      <w:r w:rsidRPr="00D23921">
        <w:t xml:space="preserve">hours?  </w:t>
      </w:r>
    </w:p>
    <w:p w14:paraId="0B044B62" w14:textId="4C6BA7DE" w:rsidR="008556CC" w:rsidRDefault="008556CC" w:rsidP="007F4FDB">
      <w:pPr>
        <w:pStyle w:val="ny-lesson-numbering"/>
        <w:numPr>
          <w:ilvl w:val="0"/>
          <w:numId w:val="0"/>
        </w:numPr>
        <w:ind w:left="360"/>
      </w:pPr>
    </w:p>
    <w:p w14:paraId="67A0A3D8" w14:textId="77777777" w:rsidR="001F76E9" w:rsidRDefault="001F76E9" w:rsidP="007F4FDB">
      <w:pPr>
        <w:pStyle w:val="ny-lesson-numbering"/>
        <w:numPr>
          <w:ilvl w:val="0"/>
          <w:numId w:val="0"/>
        </w:numPr>
        <w:ind w:left="360"/>
      </w:pPr>
    </w:p>
    <w:p w14:paraId="16F03F78" w14:textId="77777777" w:rsidR="001F76E9" w:rsidRDefault="001F76E9" w:rsidP="007F4FDB">
      <w:pPr>
        <w:pStyle w:val="ny-lesson-numbering"/>
        <w:numPr>
          <w:ilvl w:val="0"/>
          <w:numId w:val="0"/>
        </w:numPr>
        <w:ind w:left="360"/>
      </w:pPr>
    </w:p>
    <w:p w14:paraId="19BFA82D" w14:textId="77777777" w:rsidR="001F76E9" w:rsidRDefault="001F76E9" w:rsidP="007F4FDB">
      <w:pPr>
        <w:pStyle w:val="ny-lesson-numbering"/>
        <w:numPr>
          <w:ilvl w:val="0"/>
          <w:numId w:val="0"/>
        </w:numPr>
        <w:ind w:left="360"/>
      </w:pPr>
    </w:p>
    <w:p w14:paraId="294F083B" w14:textId="77777777" w:rsidR="001F76E9" w:rsidRDefault="001F76E9" w:rsidP="007F4FDB">
      <w:pPr>
        <w:pStyle w:val="ny-lesson-numbering"/>
        <w:numPr>
          <w:ilvl w:val="0"/>
          <w:numId w:val="0"/>
        </w:numPr>
        <w:ind w:left="360"/>
      </w:pPr>
    </w:p>
    <w:p w14:paraId="57FB7648" w14:textId="77777777" w:rsidR="001F76E9" w:rsidRDefault="001F76E9" w:rsidP="007F4FDB">
      <w:pPr>
        <w:pStyle w:val="ny-lesson-numbering"/>
        <w:numPr>
          <w:ilvl w:val="0"/>
          <w:numId w:val="0"/>
        </w:numPr>
        <w:ind w:left="360"/>
      </w:pPr>
    </w:p>
    <w:p w14:paraId="64F5807F" w14:textId="77777777" w:rsidR="001F76E9" w:rsidRDefault="001F76E9" w:rsidP="007F4FDB">
      <w:pPr>
        <w:pStyle w:val="ny-lesson-numbering"/>
        <w:numPr>
          <w:ilvl w:val="0"/>
          <w:numId w:val="0"/>
        </w:numPr>
        <w:ind w:left="360"/>
      </w:pPr>
    </w:p>
    <w:p w14:paraId="394F67E5" w14:textId="77777777" w:rsidR="001F76E9" w:rsidRDefault="001F76E9" w:rsidP="007F4FDB">
      <w:pPr>
        <w:pStyle w:val="ny-lesson-numbering"/>
        <w:numPr>
          <w:ilvl w:val="0"/>
          <w:numId w:val="0"/>
        </w:numPr>
        <w:ind w:left="360"/>
      </w:pPr>
    </w:p>
    <w:p w14:paraId="36519B47" w14:textId="77777777" w:rsidR="001F76E9" w:rsidRDefault="001F76E9" w:rsidP="007F4FDB">
      <w:pPr>
        <w:pStyle w:val="ny-lesson-numbering"/>
        <w:numPr>
          <w:ilvl w:val="0"/>
          <w:numId w:val="0"/>
        </w:numPr>
        <w:ind w:left="360"/>
      </w:pPr>
    </w:p>
    <w:p w14:paraId="73BEB986" w14:textId="77777777" w:rsidR="001F76E9" w:rsidRDefault="001F76E9" w:rsidP="007F4FDB">
      <w:pPr>
        <w:pStyle w:val="ny-lesson-numbering"/>
        <w:numPr>
          <w:ilvl w:val="0"/>
          <w:numId w:val="0"/>
        </w:numPr>
        <w:ind w:left="360"/>
      </w:pPr>
    </w:p>
    <w:p w14:paraId="76E03580" w14:textId="77777777" w:rsidR="001F76E9" w:rsidRDefault="001F76E9" w:rsidP="007F4FDB">
      <w:pPr>
        <w:pStyle w:val="ny-lesson-numbering"/>
        <w:numPr>
          <w:ilvl w:val="0"/>
          <w:numId w:val="0"/>
        </w:numPr>
        <w:ind w:left="360"/>
      </w:pPr>
    </w:p>
    <w:p w14:paraId="12715807" w14:textId="77777777" w:rsidR="001F76E9" w:rsidRDefault="001F76E9" w:rsidP="007F4FDB">
      <w:pPr>
        <w:pStyle w:val="ny-lesson-numbering"/>
        <w:numPr>
          <w:ilvl w:val="0"/>
          <w:numId w:val="0"/>
        </w:numPr>
        <w:ind w:left="360"/>
      </w:pPr>
    </w:p>
    <w:p w14:paraId="214AC702" w14:textId="77777777" w:rsidR="001F76E9" w:rsidRDefault="001F76E9" w:rsidP="007F4FDB">
      <w:pPr>
        <w:pStyle w:val="ny-lesson-numbering"/>
        <w:numPr>
          <w:ilvl w:val="0"/>
          <w:numId w:val="0"/>
        </w:numPr>
        <w:ind w:left="360"/>
      </w:pPr>
    </w:p>
    <w:p w14:paraId="4CC14F9F" w14:textId="77777777" w:rsidR="001F76E9" w:rsidRDefault="001F76E9" w:rsidP="007F4FDB">
      <w:pPr>
        <w:pStyle w:val="ny-lesson-numbering"/>
        <w:numPr>
          <w:ilvl w:val="0"/>
          <w:numId w:val="0"/>
        </w:numPr>
        <w:ind w:left="360"/>
      </w:pPr>
    </w:p>
    <w:p w14:paraId="2F1873EF" w14:textId="77777777" w:rsidR="001F76E9" w:rsidRDefault="001F76E9" w:rsidP="007F4FDB">
      <w:pPr>
        <w:pStyle w:val="ny-lesson-numbering"/>
        <w:numPr>
          <w:ilvl w:val="0"/>
          <w:numId w:val="0"/>
        </w:numPr>
        <w:ind w:left="360"/>
      </w:pPr>
    </w:p>
    <w:p w14:paraId="58246440" w14:textId="77777777" w:rsidR="001F76E9" w:rsidRDefault="001F76E9" w:rsidP="007F4FDB">
      <w:pPr>
        <w:pStyle w:val="ny-lesson-numbering"/>
        <w:numPr>
          <w:ilvl w:val="0"/>
          <w:numId w:val="0"/>
        </w:numPr>
        <w:ind w:left="360"/>
      </w:pPr>
    </w:p>
    <w:p w14:paraId="0726CF95" w14:textId="77777777" w:rsidR="001F76E9" w:rsidRDefault="001F76E9" w:rsidP="007F4FDB">
      <w:pPr>
        <w:pStyle w:val="ny-lesson-numbering"/>
        <w:numPr>
          <w:ilvl w:val="0"/>
          <w:numId w:val="0"/>
        </w:numPr>
        <w:ind w:left="360"/>
      </w:pPr>
    </w:p>
    <w:p w14:paraId="76F642EB" w14:textId="77777777" w:rsidR="001F76E9" w:rsidRDefault="001F76E9" w:rsidP="007F4FDB">
      <w:pPr>
        <w:pStyle w:val="ny-lesson-numbering"/>
        <w:numPr>
          <w:ilvl w:val="0"/>
          <w:numId w:val="0"/>
        </w:numPr>
        <w:ind w:left="360"/>
      </w:pPr>
    </w:p>
    <w:p w14:paraId="5D61E937" w14:textId="6EBA0735" w:rsidR="007374C5" w:rsidRPr="00D23921" w:rsidRDefault="007374C5" w:rsidP="007374C5">
      <w:pPr>
        <w:pStyle w:val="ny-lesson-numbering"/>
      </w:pPr>
      <w:r w:rsidRPr="00D23921">
        <w:t xml:space="preserve">Use the table in </w:t>
      </w:r>
      <w:r w:rsidR="00393A1A">
        <w:t>Problem</w:t>
      </w:r>
      <w:r w:rsidR="000159E0">
        <w:t xml:space="preserve"> 1 </w:t>
      </w:r>
      <w:r w:rsidRPr="00D23921">
        <w:t>to make a list of ordered pairs that you could plot on a coordinate plane.</w:t>
      </w:r>
    </w:p>
    <w:p w14:paraId="36C31F2A" w14:textId="09DB339D" w:rsidR="007F4FDB" w:rsidRDefault="007F4FDB" w:rsidP="007F4FDB">
      <w:pPr>
        <w:pStyle w:val="ny-lesson-numbering"/>
        <w:numPr>
          <w:ilvl w:val="0"/>
          <w:numId w:val="0"/>
        </w:numPr>
        <w:ind w:left="360"/>
      </w:pPr>
    </w:p>
    <w:p w14:paraId="64A78CC0" w14:textId="77777777" w:rsidR="001F76E9" w:rsidRDefault="001F76E9" w:rsidP="007F4FDB">
      <w:pPr>
        <w:pStyle w:val="ny-lesson-numbering"/>
        <w:numPr>
          <w:ilvl w:val="0"/>
          <w:numId w:val="0"/>
        </w:numPr>
        <w:ind w:left="360"/>
      </w:pPr>
    </w:p>
    <w:p w14:paraId="0ACF91C5" w14:textId="65F34ED0" w:rsidR="001F76E9" w:rsidRDefault="001F76E9" w:rsidP="001F76E9">
      <w:pPr>
        <w:pStyle w:val="ny-lesson-numbering"/>
        <w:numPr>
          <w:ilvl w:val="0"/>
          <w:numId w:val="0"/>
        </w:numPr>
        <w:ind w:left="360"/>
        <w:jc w:val="center"/>
      </w:pPr>
    </w:p>
    <w:p w14:paraId="5817FB3F" w14:textId="77777777" w:rsidR="001F76E9" w:rsidRDefault="001F76E9" w:rsidP="007F4FDB">
      <w:pPr>
        <w:pStyle w:val="ny-lesson-numbering"/>
        <w:numPr>
          <w:ilvl w:val="0"/>
          <w:numId w:val="0"/>
        </w:numPr>
        <w:ind w:left="360"/>
      </w:pPr>
    </w:p>
    <w:p w14:paraId="7ECAFB32" w14:textId="77777777" w:rsidR="001F76E9" w:rsidRDefault="001F76E9" w:rsidP="007F4FDB">
      <w:pPr>
        <w:pStyle w:val="ny-lesson-numbering"/>
        <w:numPr>
          <w:ilvl w:val="0"/>
          <w:numId w:val="0"/>
        </w:numPr>
        <w:ind w:left="360"/>
      </w:pPr>
    </w:p>
    <w:p w14:paraId="4AFE3544" w14:textId="77777777" w:rsidR="001F76E9" w:rsidRDefault="001F76E9" w:rsidP="007F4FDB">
      <w:pPr>
        <w:pStyle w:val="ny-lesson-numbering"/>
        <w:numPr>
          <w:ilvl w:val="0"/>
          <w:numId w:val="0"/>
        </w:numPr>
        <w:ind w:left="360"/>
      </w:pPr>
    </w:p>
    <w:p w14:paraId="154E61E0" w14:textId="77777777" w:rsidR="001F76E9" w:rsidRDefault="001F76E9" w:rsidP="007F4FDB">
      <w:pPr>
        <w:pStyle w:val="ny-lesson-numbering"/>
        <w:numPr>
          <w:ilvl w:val="0"/>
          <w:numId w:val="0"/>
        </w:numPr>
        <w:ind w:left="360"/>
      </w:pPr>
    </w:p>
    <w:p w14:paraId="7B0D7EA0" w14:textId="77777777" w:rsidR="001F76E9" w:rsidRDefault="001F76E9" w:rsidP="007F4FDB">
      <w:pPr>
        <w:pStyle w:val="ny-lesson-numbering"/>
        <w:numPr>
          <w:ilvl w:val="0"/>
          <w:numId w:val="0"/>
        </w:numPr>
        <w:ind w:left="360"/>
      </w:pPr>
    </w:p>
    <w:p w14:paraId="06DC622E" w14:textId="18AB4AA2" w:rsidR="007374C5" w:rsidRPr="00B0161D" w:rsidRDefault="007374C5" w:rsidP="007374C5">
      <w:pPr>
        <w:pStyle w:val="ny-lesson-numbering"/>
      </w:pPr>
      <w:r w:rsidRPr="00D23921">
        <w:t xml:space="preserve">Graph the ordered pairs on a coordinate plane. </w:t>
      </w:r>
      <w:r>
        <w:t xml:space="preserve"> </w:t>
      </w:r>
      <w:r w:rsidRPr="00D23921">
        <w:t xml:space="preserve">Label your axes and create a title for the graph. </w:t>
      </w:r>
    </w:p>
    <w:p w14:paraId="5BE55E07" w14:textId="77777777" w:rsidR="008556CC" w:rsidRDefault="008556CC" w:rsidP="007F4FDB">
      <w:pPr>
        <w:pStyle w:val="ny-lesson-numbering"/>
        <w:numPr>
          <w:ilvl w:val="0"/>
          <w:numId w:val="0"/>
        </w:numPr>
        <w:ind w:left="360"/>
      </w:pPr>
    </w:p>
    <w:p w14:paraId="4FBFBF6D" w14:textId="4E3219D9" w:rsidR="001F76E9" w:rsidRDefault="001F76E9" w:rsidP="001F76E9">
      <w:pPr>
        <w:pStyle w:val="ny-lesson-numbering"/>
        <w:numPr>
          <w:ilvl w:val="0"/>
          <w:numId w:val="0"/>
        </w:numPr>
        <w:ind w:left="360"/>
        <w:jc w:val="center"/>
      </w:pPr>
      <w:r w:rsidRPr="00401892">
        <w:rPr>
          <w:rFonts w:eastAsia="Calibri" w:cs="Times New Roman"/>
          <w:noProof/>
          <w:sz w:val="16"/>
          <w:szCs w:val="16"/>
        </w:rPr>
        <w:drawing>
          <wp:inline distT="0" distB="0" distL="0" distR="0" wp14:anchorId="73167039" wp14:editId="50D6AD1C">
            <wp:extent cx="4245597" cy="3686175"/>
            <wp:effectExtent l="0" t="0" r="317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8600" cy="3706147"/>
                    </a:xfrm>
                    <a:prstGeom prst="rect">
                      <a:avLst/>
                    </a:prstGeom>
                    <a:noFill/>
                    <a:ln>
                      <a:noFill/>
                    </a:ln>
                  </pic:spPr>
                </pic:pic>
              </a:graphicData>
            </a:graphic>
          </wp:inline>
        </w:drawing>
      </w:r>
    </w:p>
    <w:p w14:paraId="0A1FA9D1" w14:textId="77777777" w:rsidR="001F76E9" w:rsidRDefault="001F76E9" w:rsidP="007F4FDB">
      <w:pPr>
        <w:pStyle w:val="ny-lesson-numbering"/>
        <w:numPr>
          <w:ilvl w:val="0"/>
          <w:numId w:val="0"/>
        </w:numPr>
        <w:ind w:left="360"/>
      </w:pPr>
    </w:p>
    <w:p w14:paraId="7BC27C02" w14:textId="77777777" w:rsidR="001F76E9" w:rsidRDefault="001F76E9" w:rsidP="007F4FDB">
      <w:pPr>
        <w:pStyle w:val="ny-lesson-numbering"/>
        <w:numPr>
          <w:ilvl w:val="0"/>
          <w:numId w:val="0"/>
        </w:numPr>
        <w:ind w:left="360"/>
      </w:pPr>
    </w:p>
    <w:p w14:paraId="6F1C44B2" w14:textId="77777777" w:rsidR="001F76E9" w:rsidRDefault="001F76E9" w:rsidP="007F4FDB">
      <w:pPr>
        <w:pStyle w:val="ny-lesson-numbering"/>
        <w:numPr>
          <w:ilvl w:val="0"/>
          <w:numId w:val="0"/>
        </w:numPr>
        <w:ind w:left="360"/>
      </w:pPr>
    </w:p>
    <w:p w14:paraId="2A845721" w14:textId="77777777" w:rsidR="001F76E9" w:rsidRDefault="001F76E9" w:rsidP="007F4FDB">
      <w:pPr>
        <w:pStyle w:val="ny-lesson-numbering"/>
        <w:numPr>
          <w:ilvl w:val="0"/>
          <w:numId w:val="0"/>
        </w:numPr>
        <w:ind w:left="360"/>
      </w:pPr>
    </w:p>
    <w:p w14:paraId="320F4735" w14:textId="77777777" w:rsidR="001F76E9" w:rsidRPr="00D23921" w:rsidRDefault="001F76E9" w:rsidP="007F4FDB">
      <w:pPr>
        <w:pStyle w:val="ny-lesson-numbering"/>
        <w:numPr>
          <w:ilvl w:val="0"/>
          <w:numId w:val="0"/>
        </w:numPr>
        <w:ind w:left="360"/>
      </w:pPr>
    </w:p>
    <w:p w14:paraId="0C92EABA" w14:textId="42FF4A41" w:rsidR="007374C5" w:rsidRPr="00D23921" w:rsidRDefault="007374C5" w:rsidP="007374C5">
      <w:pPr>
        <w:pStyle w:val="ny-lesson-numbering"/>
      </w:pPr>
      <w:r w:rsidRPr="00D23921">
        <w:t xml:space="preserve">Use multiple tools to predict how many </w:t>
      </w:r>
      <w:r>
        <w:t xml:space="preserve">views </w:t>
      </w:r>
      <w:r w:rsidRPr="00D23921">
        <w:t xml:space="preserve">the </w:t>
      </w:r>
      <w:r>
        <w:t>website</w:t>
      </w:r>
      <w:r w:rsidRPr="00D23921">
        <w:t xml:space="preserve"> would have after </w:t>
      </w:r>
      <m:oMath>
        <m:r>
          <w:rPr>
            <w:rFonts w:ascii="Cambria Math" w:hAnsi="Cambria Math"/>
          </w:rPr>
          <m:t>12</m:t>
        </m:r>
      </m:oMath>
      <w:r w:rsidRPr="00D23921">
        <w:t xml:space="preserve"> hours.</w:t>
      </w:r>
    </w:p>
    <w:p w14:paraId="4B710DDE" w14:textId="33D741CA" w:rsidR="007A0FF8" w:rsidRPr="007F4FDB" w:rsidRDefault="00DA319B" w:rsidP="00DA319B">
      <w:pPr>
        <w:pStyle w:val="ny-lesson-numbering"/>
        <w:numPr>
          <w:ilvl w:val="0"/>
          <w:numId w:val="0"/>
        </w:numPr>
        <w:tabs>
          <w:tab w:val="left" w:pos="825"/>
        </w:tabs>
        <w:ind w:left="360"/>
      </w:pPr>
      <w:r>
        <w:tab/>
      </w:r>
      <w:r>
        <w:tab/>
      </w:r>
    </w:p>
    <w:sectPr w:rsidR="007A0FF8" w:rsidRPr="007F4FDB" w:rsidSect="001F76E9">
      <w:headerReference w:type="default" r:id="rId12"/>
      <w:headerReference w:type="first" r:id="rId13"/>
      <w:footerReference w:type="first" r:id="rId14"/>
      <w:type w:val="continuous"/>
      <w:pgSz w:w="12240" w:h="15840"/>
      <w:pgMar w:top="720" w:right="720" w:bottom="720" w:left="720" w:header="553" w:footer="1606" w:gutter="0"/>
      <w:pgNumType w:start="6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AABD5" w14:textId="77777777" w:rsidR="002069B7" w:rsidRDefault="002069B7">
      <w:pPr>
        <w:spacing w:after="0" w:line="240" w:lineRule="auto"/>
      </w:pPr>
      <w:r>
        <w:separator/>
      </w:r>
    </w:p>
  </w:endnote>
  <w:endnote w:type="continuationSeparator" w:id="0">
    <w:p w14:paraId="2FAB74A3" w14:textId="77777777" w:rsidR="002069B7" w:rsidRDefault="0020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601A0A" w:rsidRPr="00C47034" w:rsidRDefault="00601A0A"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7D7B043"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4D2ED"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F3F0C67"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B209423"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601A0A" w:rsidRDefault="00601A0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0960BD0" w:rsidR="00601A0A" w:rsidRPr="002273E5" w:rsidRDefault="00601A0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54340">
                            <w:rPr>
                              <w:rFonts w:ascii="Calibri" w:eastAsia="Myriad Pro" w:hAnsi="Calibri" w:cs="Myriad Pro"/>
                              <w:noProof/>
                              <w:color w:val="41343A"/>
                              <w:sz w:val="16"/>
                              <w:szCs w:val="16"/>
                            </w:rPr>
                            <w:t>9/29/16</w:t>
                          </w:r>
                          <w:r w:rsidRPr="002273E5">
                            <w:rPr>
                              <w:rFonts w:ascii="Calibri" w:eastAsia="Myriad Pro" w:hAnsi="Calibri" w:cs="Myriad Pro"/>
                              <w:color w:val="41343A"/>
                              <w:sz w:val="16"/>
                              <w:szCs w:val="16"/>
                            </w:rPr>
                            <w:fldChar w:fldCharType="end"/>
                          </w:r>
                        </w:p>
                        <w:p w14:paraId="495B6A38" w14:textId="77777777" w:rsidR="00601A0A" w:rsidRPr="002273E5" w:rsidRDefault="00601A0A"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33"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tVfAIAAKg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" filled="f" stroked="f">
              <v:textbox inset="0,0,0,0">
                <w:txbxContent>
                  <w:p w14:paraId="17573AC7" w14:textId="329E5120" w:rsidR="00601A0A" w:rsidRDefault="00601A0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0960BD0" w:rsidR="00601A0A" w:rsidRPr="002273E5" w:rsidRDefault="00601A0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54340">
                      <w:rPr>
                        <w:rFonts w:ascii="Calibri" w:eastAsia="Myriad Pro" w:hAnsi="Calibri" w:cs="Myriad Pro"/>
                        <w:noProof/>
                        <w:color w:val="41343A"/>
                        <w:sz w:val="16"/>
                        <w:szCs w:val="16"/>
                      </w:rPr>
                      <w:t>9/29/16</w:t>
                    </w:r>
                    <w:r w:rsidRPr="002273E5">
                      <w:rPr>
                        <w:rFonts w:ascii="Calibri" w:eastAsia="Myriad Pro" w:hAnsi="Calibri" w:cs="Myriad Pro"/>
                        <w:color w:val="41343A"/>
                        <w:sz w:val="16"/>
                        <w:szCs w:val="16"/>
                      </w:rPr>
                      <w:fldChar w:fldCharType="end"/>
                    </w:r>
                  </w:p>
                  <w:p w14:paraId="495B6A38" w14:textId="77777777" w:rsidR="00601A0A" w:rsidRPr="002273E5" w:rsidRDefault="00601A0A"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06CCC5" w14:textId="77777777" w:rsidR="00601A0A" w:rsidRPr="00797610" w:rsidRDefault="00601A0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34"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AlCtaEACAAA9BAAA&#10;DgAAAAAAAAAAAAAAAAAuAgAAZHJzL2Uyb0RvYy54bWxQSwECLQAUAAYACAAAACEALK3l5t8AAAAM&#10;AQAADwAAAAAAAAAAAAAAAACaBAAAZHJzL2Rvd25yZXYueG1sUEsFBgAAAAAEAAQA8wAAAKYFAAAA&#10;AA==&#10;" filled="f" stroked="f">
              <v:textbox inset="0,0,0,0">
                <w:txbxContent>
                  <w:p w14:paraId="5306CCC5" w14:textId="77777777" w:rsidR="00601A0A" w:rsidRPr="00797610" w:rsidRDefault="00601A0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A8705" w14:textId="77777777" w:rsidR="00601A0A" w:rsidRPr="002273E5" w:rsidRDefault="00601A0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35"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T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C/eXdTQQIAAD4E&#10;AAAOAAAAAAAAAAAAAAAAAC4CAABkcnMvZTJvRG9jLnhtbFBLAQItABQABgAIAAAAIQB/elGf4AAA&#10;AAoBAAAPAAAAAAAAAAAAAAAAAJsEAABkcnMvZG93bnJldi54bWxQSwUGAAAAAAQABADzAAAAqAUA&#10;AAAA&#10;" filled="f" stroked="f">
              <v:textbox inset="0,0,0,0">
                <w:txbxContent>
                  <w:p w14:paraId="46EA8705" w14:textId="77777777" w:rsidR="00601A0A" w:rsidRPr="002273E5" w:rsidRDefault="00601A0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4AA269" w14:textId="77777777" w:rsidR="00601A0A" w:rsidRPr="00854DA7" w:rsidRDefault="00601A0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36"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EgQwIAAEAEAAAOAAAAZHJzL2Uyb0RvYy54bWysU9tu2zAMfR+wfxD07tpOnYuNOEUuzTCg&#10;uwDtPkCR5diYLWqSUrsr9u+j5DjLtrdhLwIlkofkOdT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M3oJG/PWDg8IK1MdX5XBde0Nc0Su8X94skSCaz+yCJiiJY77dJMNvH&#10;8+nudrfd7uIfw2JdJcWTJNpM0mA/W8yDpEymQTqPFkEUp5t0FiVpstv7JCw9FvXkOb4G5mx/6L1S&#10;6ajJAYoXZFPDsNb4DdGoQH+npMOVzqn5dmJaUNK8l6iI2//R0KNxGA0mOabm1FIymFs7/JOT0vWx&#10;QuRBcwlrVK2sPaFO3qGLs9a4pp7n85dy/+D67qN+ffzVTwA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EhzMSBDAgAA&#10;QAQAAA4AAAAAAAAAAAAAAAAALgIAAGRycy9lMm9Eb2MueG1sUEsBAi0AFAAGAAgAAAAhAHCr+s3g&#10;AAAADAEAAA8AAAAAAAAAAAAAAAAAnQQAAGRycy9kb3ducmV2LnhtbFBLBQYAAAAABAAEAPMAAACq&#10;BQAAAAA=&#10;" filled="f" stroked="f">
              <v:textbox inset="0,0,0,0">
                <w:txbxContent>
                  <w:p w14:paraId="2E4AA269" w14:textId="77777777" w:rsidR="00601A0A" w:rsidRPr="00854DA7" w:rsidRDefault="00601A0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F0B58" w14:textId="77777777" w:rsidR="002069B7" w:rsidRDefault="002069B7">
      <w:pPr>
        <w:spacing w:after="0" w:line="240" w:lineRule="auto"/>
      </w:pPr>
      <w:r>
        <w:separator/>
      </w:r>
    </w:p>
  </w:footnote>
  <w:footnote w:type="continuationSeparator" w:id="0">
    <w:p w14:paraId="71D54CE4" w14:textId="77777777" w:rsidR="002069B7" w:rsidRDefault="00206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46A12" w14:textId="77777777" w:rsidR="00DC4061" w:rsidRPr="000A576A" w:rsidRDefault="00DC4061" w:rsidP="00DC4061">
    <w:pPr>
      <w:pStyle w:val="Header"/>
      <w:tabs>
        <w:tab w:val="left" w:pos="5820"/>
        <w:tab w:val="right" w:pos="9840"/>
      </w:tabs>
      <w:jc w:val="right"/>
    </w:pPr>
    <w:r w:rsidRPr="000A576A">
      <w:rPr>
        <w:noProof/>
      </w:rPr>
      <mc:AlternateContent>
        <mc:Choice Requires="wps">
          <w:drawing>
            <wp:anchor distT="0" distB="0" distL="114300" distR="114300" simplePos="0" relativeHeight="251681792" behindDoc="0" locked="0" layoutInCell="1" allowOverlap="1" wp14:anchorId="0A8608FA" wp14:editId="5313112C">
              <wp:simplePos x="0" y="0"/>
              <wp:positionH relativeFrom="margin">
                <wp:posOffset>-212090</wp:posOffset>
              </wp:positionH>
              <wp:positionV relativeFrom="paragraph">
                <wp:posOffset>-217805</wp:posOffset>
              </wp:positionV>
              <wp:extent cx="34290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29000" cy="1828800"/>
                      </a:xfrm>
                      <a:prstGeom prst="rect">
                        <a:avLst/>
                      </a:prstGeom>
                      <a:noFill/>
                      <a:ln>
                        <a:noFill/>
                      </a:ln>
                      <a:effectLst/>
                    </wps:spPr>
                    <wps:txbx>
                      <w:txbxContent>
                        <w:p w14:paraId="6E72F66B" w14:textId="30D99F8B" w:rsidR="00DC4061" w:rsidRPr="00127F5D" w:rsidRDefault="00DC4061" w:rsidP="00DC4061">
                          <w:pPr>
                            <w:pStyle w:val="ny-lesson-header"/>
                            <w:spacing w:before="0" w:after="0" w:line="240" w:lineRule="auto"/>
                            <w:rPr>
                              <w:sz w:val="28"/>
                              <w:szCs w:val="28"/>
                            </w:rPr>
                          </w:pPr>
                          <w:r w:rsidRPr="00127F5D">
                            <w:rPr>
                              <w:sz w:val="28"/>
                              <w:szCs w:val="28"/>
                            </w:rPr>
                            <w:t>Lesson 1</w:t>
                          </w:r>
                          <w:r w:rsidR="00401892">
                            <w:rPr>
                              <w:sz w:val="28"/>
                              <w:szCs w:val="28"/>
                            </w:rPr>
                            <w:t>5</w:t>
                          </w:r>
                          <w:r w:rsidRPr="00127F5D">
                            <w:rPr>
                              <w:sz w:val="28"/>
                              <w:szCs w:val="28"/>
                            </w:rPr>
                            <w:t xml:space="preserve">:  </w:t>
                          </w:r>
                          <w:r w:rsidR="00401892">
                            <w:rPr>
                              <w:sz w:val="28"/>
                              <w:szCs w:val="28"/>
                            </w:rPr>
                            <w:t>A Synthesis of Representations of Equivalent Ratio Collections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A8608FA" id="_x0000_t202" coordsize="21600,21600" o:spt="202" path="m,l,21600r21600,l21600,xe">
              <v:stroke joinstyle="miter"/>
              <v:path gradientshapeok="t" o:connecttype="rect"/>
            </v:shapetype>
            <v:shape id="Text Box 1" o:spid="_x0000_s1027" type="#_x0000_t202" style="position:absolute;left:0;text-align:left;margin-left:-16.7pt;margin-top:-17.15pt;width:270pt;height:2in;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" filled="f" stroked="f">
              <v:textbox style="mso-fit-shape-to-text:t">
                <w:txbxContent>
                  <w:p w14:paraId="6E72F66B" w14:textId="30D99F8B" w:rsidR="00DC4061" w:rsidRPr="00127F5D" w:rsidRDefault="00DC4061" w:rsidP="00DC4061">
                    <w:pPr>
                      <w:pStyle w:val="ny-lesson-header"/>
                      <w:spacing w:before="0" w:after="0" w:line="240" w:lineRule="auto"/>
                      <w:rPr>
                        <w:sz w:val="28"/>
                        <w:szCs w:val="28"/>
                      </w:rPr>
                    </w:pPr>
                    <w:r w:rsidRPr="00127F5D">
                      <w:rPr>
                        <w:sz w:val="28"/>
                        <w:szCs w:val="28"/>
                      </w:rPr>
                      <w:t>Lesson 1</w:t>
                    </w:r>
                    <w:r w:rsidR="00401892">
                      <w:rPr>
                        <w:sz w:val="28"/>
                        <w:szCs w:val="28"/>
                      </w:rPr>
                      <w:t>5</w:t>
                    </w:r>
                    <w:r w:rsidRPr="00127F5D">
                      <w:rPr>
                        <w:sz w:val="28"/>
                        <w:szCs w:val="28"/>
                      </w:rPr>
                      <w:t xml:space="preserve">:  </w:t>
                    </w:r>
                    <w:r w:rsidR="00401892">
                      <w:rPr>
                        <w:sz w:val="28"/>
                        <w:szCs w:val="28"/>
                      </w:rPr>
                      <w:t>A Synthesis of Representations of Equivalent Ratio Collections</w:t>
                    </w:r>
                  </w:p>
                </w:txbxContent>
              </v:textbox>
              <w10:wrap anchorx="margin"/>
            </v:shape>
          </w:pict>
        </mc:Fallback>
      </mc:AlternateContent>
    </w:r>
    <w:r>
      <w:tab/>
    </w:r>
    <w:r w:rsidRPr="000A576A">
      <w:tab/>
    </w:r>
    <w:r>
      <w:tab/>
    </w:r>
    <w:r w:rsidRPr="000A576A">
      <w:t xml:space="preserve">Name </w:t>
    </w:r>
    <w:r>
      <w:t>________________________</w:t>
    </w:r>
  </w:p>
  <w:p w14:paraId="66461079" w14:textId="77777777" w:rsidR="00DC4061" w:rsidRPr="000A576A" w:rsidRDefault="00DC4061" w:rsidP="00DC4061">
    <w:pPr>
      <w:tabs>
        <w:tab w:val="center" w:pos="4320"/>
        <w:tab w:val="left" w:pos="7035"/>
        <w:tab w:val="right" w:pos="8640"/>
        <w:tab w:val="right" w:pos="9840"/>
      </w:tabs>
      <w:spacing w:after="0" w:line="240" w:lineRule="auto"/>
    </w:pPr>
    <w:r>
      <w:tab/>
    </w:r>
    <w:r>
      <w:tab/>
    </w:r>
    <w:r>
      <w:tab/>
    </w:r>
    <w:r w:rsidRPr="000A576A">
      <w:t>Hour ___________</w:t>
    </w:r>
  </w:p>
  <w:p w14:paraId="28F2ED4A" w14:textId="77777777" w:rsidR="00DC4061" w:rsidRPr="00127F5D" w:rsidRDefault="00DC4061" w:rsidP="00DC4061">
    <w:pPr>
      <w:pStyle w:val="Header"/>
      <w:jc w:val="right"/>
    </w:pPr>
    <w:r w:rsidRPr="000A576A">
      <w:t>Table:  U of M   MSU   CMU   WMU   KC   EMU   KVCC</w:t>
    </w:r>
  </w:p>
  <w:p w14:paraId="4B710DE6" w14:textId="77777777" w:rsidR="00601A0A" w:rsidRPr="00DC4061" w:rsidRDefault="00601A0A" w:rsidP="00DC4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601A0A" w:rsidRDefault="00601A0A"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FE84B0" w14:textId="2F829091" w:rsidR="00601A0A" w:rsidRPr="00701388" w:rsidRDefault="00601A0A"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28"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ad3VGkMCAAA+BAAA&#10;DgAAAAAAAAAAAAAAAAAuAgAAZHJzL2Uyb0RvYy54bWxQSwECLQAUAAYACAAAACEA623ObtwAAAAI&#10;AQAADwAAAAAAAAAAAAAAAACdBAAAZHJzL2Rvd25yZXYueG1sUEsFBgAAAAAEAAQA8wAAAKYFAAAA&#10;AA==&#10;" filled="f" stroked="f">
              <v:textbox inset="6e-5mm,0,0,0">
                <w:txbxContent>
                  <w:p w14:paraId="63FE84B0" w14:textId="2F829091" w:rsidR="00601A0A" w:rsidRPr="00701388" w:rsidRDefault="00601A0A"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353DBD" w14:textId="77777777" w:rsidR="00601A0A" w:rsidRPr="002273E5" w:rsidRDefault="00601A0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29"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5mwRkACAAA7BAAA&#10;DgAAAAAAAAAAAAAAAAAuAgAAZHJzL2Uyb0RvYy54bWxQSwECLQAUAAYACAAAACEAYBE7eN8AAAAJ&#10;AQAADwAAAAAAAAAAAAAAAACaBAAAZHJzL2Rvd25yZXYueG1sUEsFBgAAAAAEAAQA8wAAAKYFAAAA&#10;AA==&#10;" filled="f" stroked="f">
              <v:textbox inset="0,0,0,0">
                <w:txbxContent>
                  <w:p w14:paraId="36353DBD" w14:textId="77777777" w:rsidR="00601A0A" w:rsidRPr="002273E5" w:rsidRDefault="00601A0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8E416B" w14:textId="77777777" w:rsidR="00601A0A" w:rsidRPr="002273E5" w:rsidRDefault="00601A0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0"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It+f0JAAgAAPAQAAA4A&#10;AAAAAAAAAAAAAAAALgIAAGRycy9lMm9Eb2MueG1sUEsBAi0AFAAGAAgAAAAhADE0jJzdAAAACAEA&#10;AA8AAAAAAAAAAAAAAAAAmgQAAGRycy9kb3ducmV2LnhtbFBLBQYAAAAABAAEAPMAAACkBQAAAAA=&#10;" filled="f" stroked="f">
              <v:textbox inset="0,0,0,0">
                <w:txbxContent>
                  <w:p w14:paraId="338E416B" w14:textId="77777777" w:rsidR="00601A0A" w:rsidRPr="002273E5" w:rsidRDefault="00601A0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601A0A" w:rsidRDefault="00601A0A" w:rsidP="00E815D3">
                          <w:pPr>
                            <w:jc w:val="center"/>
                          </w:pPr>
                        </w:p>
                        <w:p w14:paraId="3E7E53AD" w14:textId="77777777" w:rsidR="00601A0A" w:rsidRDefault="00601A0A" w:rsidP="00E815D3">
                          <w:pPr>
                            <w:jc w:val="center"/>
                          </w:pPr>
                        </w:p>
                        <w:p w14:paraId="0F5CF0D6" w14:textId="77777777" w:rsidR="00601A0A" w:rsidRDefault="00601A0A"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1"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fcjgMAAE8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601A0A" w:rsidRDefault="00601A0A" w:rsidP="00E815D3">
                    <w:pPr>
                      <w:jc w:val="center"/>
                    </w:pPr>
                  </w:p>
                  <w:p w14:paraId="3E7E53AD" w14:textId="77777777" w:rsidR="00601A0A" w:rsidRDefault="00601A0A" w:rsidP="00E815D3">
                    <w:pPr>
                      <w:jc w:val="center"/>
                    </w:pPr>
                  </w:p>
                  <w:p w14:paraId="0F5CF0D6" w14:textId="77777777" w:rsidR="00601A0A" w:rsidRDefault="00601A0A"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601A0A" w:rsidRDefault="00601A0A"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32"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F2zDOG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601A0A" w:rsidRDefault="00601A0A"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667A5"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601A0A" w:rsidRPr="00015AD5" w:rsidRDefault="00601A0A" w:rsidP="00E815D3">
    <w:pPr>
      <w:pStyle w:val="Header"/>
    </w:pPr>
  </w:p>
  <w:p w14:paraId="333A60C1" w14:textId="77777777" w:rsidR="00601A0A" w:rsidRPr="005920C2" w:rsidRDefault="00601A0A" w:rsidP="00E815D3">
    <w:pPr>
      <w:pStyle w:val="Header"/>
    </w:pPr>
  </w:p>
  <w:p w14:paraId="619EA4E7" w14:textId="77777777" w:rsidR="00601A0A" w:rsidRPr="006C5A78" w:rsidRDefault="00601A0A" w:rsidP="00E815D3">
    <w:pPr>
      <w:pStyle w:val="Header"/>
    </w:pPr>
  </w:p>
  <w:p w14:paraId="4B710DEB" w14:textId="77777777" w:rsidR="00601A0A" w:rsidRPr="00E815D3" w:rsidRDefault="00601A0A"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B9A"/>
    <w:multiLevelType w:val="hybridMultilevel"/>
    <w:tmpl w:val="4AE0E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3650F3"/>
    <w:multiLevelType w:val="multilevel"/>
    <w:tmpl w:val="65109A08"/>
    <w:numStyleLink w:val="ny-lesson-numbered-list"/>
  </w:abstractNum>
  <w:abstractNum w:abstractNumId="2"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15:restartNumberingAfterBreak="0">
    <w:nsid w:val="1A68304A"/>
    <w:multiLevelType w:val="hybridMultilevel"/>
    <w:tmpl w:val="957E97A2"/>
    <w:lvl w:ilvl="0" w:tplc="6B7278AA">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286856"/>
    <w:multiLevelType w:val="hybridMultilevel"/>
    <w:tmpl w:val="BC409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6D343D"/>
    <w:multiLevelType w:val="hybridMultilevel"/>
    <w:tmpl w:val="572CA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8623B3"/>
    <w:multiLevelType w:val="hybridMultilevel"/>
    <w:tmpl w:val="4C70E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C93ED7"/>
    <w:multiLevelType w:val="hybridMultilevel"/>
    <w:tmpl w:val="7396C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A975F3"/>
    <w:multiLevelType w:val="hybridMultilevel"/>
    <w:tmpl w:val="B6764F2E"/>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985D08"/>
    <w:multiLevelType w:val="hybridMultilevel"/>
    <w:tmpl w:val="CA663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B840DE"/>
    <w:multiLevelType w:val="hybridMultilevel"/>
    <w:tmpl w:val="F5B0E95E"/>
    <w:lvl w:ilvl="0" w:tplc="A13E6D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E168B7"/>
    <w:multiLevelType w:val="hybridMultilevel"/>
    <w:tmpl w:val="357C2634"/>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614BDF"/>
    <w:multiLevelType w:val="hybridMultilevel"/>
    <w:tmpl w:val="65B65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F2292E"/>
    <w:multiLevelType w:val="hybridMultilevel"/>
    <w:tmpl w:val="5EDA416E"/>
    <w:lvl w:ilvl="0" w:tplc="A580B858">
      <w:start w:val="1"/>
      <w:numFmt w:val="decimal"/>
      <w:lvlText w:val="%1."/>
      <w:lvlJc w:val="left"/>
      <w:pPr>
        <w:ind w:left="720" w:hanging="360"/>
      </w:pPr>
      <w:rPr>
        <w:rFonts w:asciiTheme="minorHAnsi" w:eastAsia="Times New Roman" w:hAnsiTheme="minorHAnsi"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337581"/>
    <w:multiLevelType w:val="hybridMultilevel"/>
    <w:tmpl w:val="AEAC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2091D"/>
    <w:multiLevelType w:val="hybridMultilevel"/>
    <w:tmpl w:val="E914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F86CAA"/>
    <w:multiLevelType w:val="hybridMultilevel"/>
    <w:tmpl w:val="BF74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41D71"/>
    <w:multiLevelType w:val="hybridMultilevel"/>
    <w:tmpl w:val="8FCCF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86D2E54"/>
    <w:multiLevelType w:val="multilevel"/>
    <w:tmpl w:val="11B24EFE"/>
    <w:numStyleLink w:val="ny-lesson-SF-numbering"/>
  </w:abstractNum>
  <w:abstractNum w:abstractNumId="23" w15:restartNumberingAfterBreak="0">
    <w:nsid w:val="79B3299F"/>
    <w:multiLevelType w:val="hybridMultilevel"/>
    <w:tmpl w:val="08C2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BB9491A"/>
    <w:multiLevelType w:val="hybridMultilevel"/>
    <w:tmpl w:val="6C86E67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24"/>
  </w:num>
  <w:num w:numId="3">
    <w:abstractNumId w:val="20"/>
  </w:num>
  <w:num w:numId="4">
    <w:abstractNumId w:val="18"/>
  </w:num>
  <w:num w:numId="5">
    <w:abstractNumId w:val="1"/>
  </w:num>
  <w:num w:numId="6">
    <w:abstractNumId w:val="17"/>
  </w:num>
  <w:num w:numId="7">
    <w:abstractNumId w:val="1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 w:ilvl="0">
        <w:start w:val="1"/>
        <w:numFmt w:val="decimal"/>
        <w:pStyle w:val="ny-lesson-numbering"/>
        <w:lvlText w:val="%1."/>
        <w:lvlJc w:val="left"/>
        <w:pPr>
          <w:ind w:left="360" w:hanging="360"/>
        </w:pPr>
        <w:rPr>
          <w:rFonts w:ascii="Calibri" w:hAnsi="Calibri" w:hint="default"/>
          <w:color w:val="231F2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
  </w:num>
  <w:num w:numId="42">
    <w:abstractNumId w:val="22"/>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3">
    <w:abstractNumId w:val="1"/>
  </w:num>
  <w:num w:numId="44">
    <w:abstractNumId w:val="1"/>
  </w:num>
  <w:num w:numId="45">
    <w:abstractNumId w:val="1"/>
  </w:num>
  <w:num w:numId="4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07530"/>
    <w:rsid w:val="000159E0"/>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B267B"/>
    <w:rsid w:val="000C0A8D"/>
    <w:rsid w:val="000C1FCA"/>
    <w:rsid w:val="000C3173"/>
    <w:rsid w:val="000C44D9"/>
    <w:rsid w:val="000C70BC"/>
    <w:rsid w:val="000D0095"/>
    <w:rsid w:val="000D43C1"/>
    <w:rsid w:val="000D5FE7"/>
    <w:rsid w:val="000D7537"/>
    <w:rsid w:val="000E4CB0"/>
    <w:rsid w:val="00105599"/>
    <w:rsid w:val="00106020"/>
    <w:rsid w:val="0010729D"/>
    <w:rsid w:val="00112553"/>
    <w:rsid w:val="001223D7"/>
    <w:rsid w:val="00127D70"/>
    <w:rsid w:val="00130993"/>
    <w:rsid w:val="0013573F"/>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1F76E9"/>
    <w:rsid w:val="00200AA8"/>
    <w:rsid w:val="00200B34"/>
    <w:rsid w:val="00202640"/>
    <w:rsid w:val="00205424"/>
    <w:rsid w:val="002069B7"/>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5AB"/>
    <w:rsid w:val="002448C2"/>
    <w:rsid w:val="00244BC4"/>
    <w:rsid w:val="00245880"/>
    <w:rsid w:val="00246111"/>
    <w:rsid w:val="0025077F"/>
    <w:rsid w:val="00256FBF"/>
    <w:rsid w:val="002635F9"/>
    <w:rsid w:val="002677BB"/>
    <w:rsid w:val="00276D82"/>
    <w:rsid w:val="002823C1"/>
    <w:rsid w:val="0028284C"/>
    <w:rsid w:val="00285186"/>
    <w:rsid w:val="00285E0E"/>
    <w:rsid w:val="00290AD4"/>
    <w:rsid w:val="0029160D"/>
    <w:rsid w:val="00293211"/>
    <w:rsid w:val="00294B8C"/>
    <w:rsid w:val="00296F02"/>
    <w:rsid w:val="0029737A"/>
    <w:rsid w:val="002A1393"/>
    <w:rsid w:val="002A76EC"/>
    <w:rsid w:val="002A7B31"/>
    <w:rsid w:val="002B19E5"/>
    <w:rsid w:val="002B2B34"/>
    <w:rsid w:val="002B6515"/>
    <w:rsid w:val="002C2562"/>
    <w:rsid w:val="002C6BA9"/>
    <w:rsid w:val="002C6F93"/>
    <w:rsid w:val="002D2BE1"/>
    <w:rsid w:val="002E1528"/>
    <w:rsid w:val="002E1AAB"/>
    <w:rsid w:val="002E3CCD"/>
    <w:rsid w:val="002E6CFA"/>
    <w:rsid w:val="002F500C"/>
    <w:rsid w:val="002F675A"/>
    <w:rsid w:val="00302860"/>
    <w:rsid w:val="00305DF2"/>
    <w:rsid w:val="00313843"/>
    <w:rsid w:val="00316CEC"/>
    <w:rsid w:val="0032084F"/>
    <w:rsid w:val="003212E6"/>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93A1A"/>
    <w:rsid w:val="003A1F5D"/>
    <w:rsid w:val="003A2C99"/>
    <w:rsid w:val="003B5569"/>
    <w:rsid w:val="003B55C8"/>
    <w:rsid w:val="003C045E"/>
    <w:rsid w:val="003C4D60"/>
    <w:rsid w:val="003C602C"/>
    <w:rsid w:val="003C6C89"/>
    <w:rsid w:val="003C71EC"/>
    <w:rsid w:val="003C729E"/>
    <w:rsid w:val="003C7556"/>
    <w:rsid w:val="003D327D"/>
    <w:rsid w:val="003D5178"/>
    <w:rsid w:val="003D5A1B"/>
    <w:rsid w:val="003E3DB2"/>
    <w:rsid w:val="003E44BC"/>
    <w:rsid w:val="003E52FE"/>
    <w:rsid w:val="003E65B7"/>
    <w:rsid w:val="003F0BC1"/>
    <w:rsid w:val="003F1398"/>
    <w:rsid w:val="003F4615"/>
    <w:rsid w:val="003F4AA9"/>
    <w:rsid w:val="003F4B00"/>
    <w:rsid w:val="003F769B"/>
    <w:rsid w:val="00401892"/>
    <w:rsid w:val="00411D71"/>
    <w:rsid w:val="00413BE9"/>
    <w:rsid w:val="004269AD"/>
    <w:rsid w:val="00440CF6"/>
    <w:rsid w:val="00441D83"/>
    <w:rsid w:val="00442684"/>
    <w:rsid w:val="004507DB"/>
    <w:rsid w:val="004508CD"/>
    <w:rsid w:val="00465D77"/>
    <w:rsid w:val="00475140"/>
    <w:rsid w:val="00476870"/>
    <w:rsid w:val="00482396"/>
    <w:rsid w:val="00482B74"/>
    <w:rsid w:val="00484711"/>
    <w:rsid w:val="0048664D"/>
    <w:rsid w:val="00487C22"/>
    <w:rsid w:val="00491721"/>
    <w:rsid w:val="00491F7E"/>
    <w:rsid w:val="00492D1B"/>
    <w:rsid w:val="00492F26"/>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08EF"/>
    <w:rsid w:val="00511E7C"/>
    <w:rsid w:val="00512914"/>
    <w:rsid w:val="00515CEB"/>
    <w:rsid w:val="00520E13"/>
    <w:rsid w:val="0052261F"/>
    <w:rsid w:val="00535FF9"/>
    <w:rsid w:val="005406AC"/>
    <w:rsid w:val="005435F9"/>
    <w:rsid w:val="005440CA"/>
    <w:rsid w:val="00553927"/>
    <w:rsid w:val="005542BB"/>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5F539D"/>
    <w:rsid w:val="00601A0A"/>
    <w:rsid w:val="0061064A"/>
    <w:rsid w:val="006128AD"/>
    <w:rsid w:val="00616206"/>
    <w:rsid w:val="006256DC"/>
    <w:rsid w:val="00630E69"/>
    <w:rsid w:val="00642705"/>
    <w:rsid w:val="00644336"/>
    <w:rsid w:val="006443DE"/>
    <w:rsid w:val="00647EDC"/>
    <w:rsid w:val="00651667"/>
    <w:rsid w:val="00653041"/>
    <w:rsid w:val="00657881"/>
    <w:rsid w:val="006610C6"/>
    <w:rsid w:val="00661C49"/>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2416"/>
    <w:rsid w:val="00736A54"/>
    <w:rsid w:val="007374C5"/>
    <w:rsid w:val="00740E62"/>
    <w:rsid w:val="0074210F"/>
    <w:rsid w:val="007421CE"/>
    <w:rsid w:val="00742CCC"/>
    <w:rsid w:val="0075317C"/>
    <w:rsid w:val="00753A34"/>
    <w:rsid w:val="00760237"/>
    <w:rsid w:val="007635C2"/>
    <w:rsid w:val="0076515D"/>
    <w:rsid w:val="00770965"/>
    <w:rsid w:val="0077191F"/>
    <w:rsid w:val="00776E81"/>
    <w:rsid w:val="007771F4"/>
    <w:rsid w:val="00777ED7"/>
    <w:rsid w:val="00777F13"/>
    <w:rsid w:val="00785D64"/>
    <w:rsid w:val="00793154"/>
    <w:rsid w:val="007A0FF8"/>
    <w:rsid w:val="007A37B9"/>
    <w:rsid w:val="007A5467"/>
    <w:rsid w:val="007A701B"/>
    <w:rsid w:val="007B3B8C"/>
    <w:rsid w:val="007B63FE"/>
    <w:rsid w:val="007B7A58"/>
    <w:rsid w:val="007C32B5"/>
    <w:rsid w:val="007C453C"/>
    <w:rsid w:val="007C712B"/>
    <w:rsid w:val="007E4DFD"/>
    <w:rsid w:val="007F03EB"/>
    <w:rsid w:val="007F48BF"/>
    <w:rsid w:val="007F4FDB"/>
    <w:rsid w:val="007F5AFF"/>
    <w:rsid w:val="007F6708"/>
    <w:rsid w:val="00801FFD"/>
    <w:rsid w:val="008153BC"/>
    <w:rsid w:val="00822BEA"/>
    <w:rsid w:val="008234E2"/>
    <w:rsid w:val="0082381B"/>
    <w:rsid w:val="0082425E"/>
    <w:rsid w:val="008244D5"/>
    <w:rsid w:val="00826165"/>
    <w:rsid w:val="00830ED9"/>
    <w:rsid w:val="0083356D"/>
    <w:rsid w:val="008453E1"/>
    <w:rsid w:val="00847006"/>
    <w:rsid w:val="00854ECE"/>
    <w:rsid w:val="008556CC"/>
    <w:rsid w:val="00855A7C"/>
    <w:rsid w:val="00856535"/>
    <w:rsid w:val="008567FF"/>
    <w:rsid w:val="00861293"/>
    <w:rsid w:val="00863B0B"/>
    <w:rsid w:val="008721EA"/>
    <w:rsid w:val="00873364"/>
    <w:rsid w:val="0087640E"/>
    <w:rsid w:val="00877AAB"/>
    <w:rsid w:val="0088150F"/>
    <w:rsid w:val="008A0025"/>
    <w:rsid w:val="008A1A68"/>
    <w:rsid w:val="008A44AE"/>
    <w:rsid w:val="008A76B7"/>
    <w:rsid w:val="008B48DB"/>
    <w:rsid w:val="008C09A4"/>
    <w:rsid w:val="008C696F"/>
    <w:rsid w:val="008D1016"/>
    <w:rsid w:val="008D2F66"/>
    <w:rsid w:val="008E1E35"/>
    <w:rsid w:val="008E225E"/>
    <w:rsid w:val="008E260A"/>
    <w:rsid w:val="008E36F3"/>
    <w:rsid w:val="008F2532"/>
    <w:rsid w:val="009035DC"/>
    <w:rsid w:val="009037FB"/>
    <w:rsid w:val="009055A2"/>
    <w:rsid w:val="009108E3"/>
    <w:rsid w:val="0091470F"/>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7C6F"/>
    <w:rsid w:val="009B4149"/>
    <w:rsid w:val="009B702E"/>
    <w:rsid w:val="009D05D1"/>
    <w:rsid w:val="009D52F7"/>
    <w:rsid w:val="009E1635"/>
    <w:rsid w:val="009E4AB3"/>
    <w:rsid w:val="009E6D6E"/>
    <w:rsid w:val="009F24D9"/>
    <w:rsid w:val="009F285F"/>
    <w:rsid w:val="00A00C15"/>
    <w:rsid w:val="00A01A40"/>
    <w:rsid w:val="00A0745A"/>
    <w:rsid w:val="00A11415"/>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6118"/>
    <w:rsid w:val="00AA7916"/>
    <w:rsid w:val="00AB0512"/>
    <w:rsid w:val="00AB0651"/>
    <w:rsid w:val="00AB259D"/>
    <w:rsid w:val="00AB2EB5"/>
    <w:rsid w:val="00AB4203"/>
    <w:rsid w:val="00AB7548"/>
    <w:rsid w:val="00AB76BC"/>
    <w:rsid w:val="00AC5C23"/>
    <w:rsid w:val="00AC6496"/>
    <w:rsid w:val="00AD0FF3"/>
    <w:rsid w:val="00AD4036"/>
    <w:rsid w:val="00AD64DF"/>
    <w:rsid w:val="00AE1603"/>
    <w:rsid w:val="00AE19D0"/>
    <w:rsid w:val="00AE5A8E"/>
    <w:rsid w:val="00AE60AE"/>
    <w:rsid w:val="00AF2578"/>
    <w:rsid w:val="00AF2D5F"/>
    <w:rsid w:val="00B00B57"/>
    <w:rsid w:val="00B0361C"/>
    <w:rsid w:val="00B06291"/>
    <w:rsid w:val="00B069DB"/>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671"/>
    <w:rsid w:val="00B61F45"/>
    <w:rsid w:val="00B65645"/>
    <w:rsid w:val="00B82F05"/>
    <w:rsid w:val="00B82FC0"/>
    <w:rsid w:val="00B86947"/>
    <w:rsid w:val="00B97CCA"/>
    <w:rsid w:val="00BA0912"/>
    <w:rsid w:val="00BA0A22"/>
    <w:rsid w:val="00BA5E1F"/>
    <w:rsid w:val="00BC321A"/>
    <w:rsid w:val="00BC4AF6"/>
    <w:rsid w:val="00BD4AD1"/>
    <w:rsid w:val="00BD6086"/>
    <w:rsid w:val="00BE0447"/>
    <w:rsid w:val="00BE30A6"/>
    <w:rsid w:val="00BE3990"/>
    <w:rsid w:val="00BE3C08"/>
    <w:rsid w:val="00BE5C12"/>
    <w:rsid w:val="00BF43B4"/>
    <w:rsid w:val="00BF707B"/>
    <w:rsid w:val="00BF7A85"/>
    <w:rsid w:val="00C01232"/>
    <w:rsid w:val="00C01267"/>
    <w:rsid w:val="00C20419"/>
    <w:rsid w:val="00C231DF"/>
    <w:rsid w:val="00C23D6D"/>
    <w:rsid w:val="00C33236"/>
    <w:rsid w:val="00C344BC"/>
    <w:rsid w:val="00C34EC4"/>
    <w:rsid w:val="00C36678"/>
    <w:rsid w:val="00C41AF6"/>
    <w:rsid w:val="00C432F5"/>
    <w:rsid w:val="00C4543F"/>
    <w:rsid w:val="00C47034"/>
    <w:rsid w:val="00C476E0"/>
    <w:rsid w:val="00C6350A"/>
    <w:rsid w:val="00C63749"/>
    <w:rsid w:val="00C639B4"/>
    <w:rsid w:val="00C70DDE"/>
    <w:rsid w:val="00C71F3D"/>
    <w:rsid w:val="00C724FC"/>
    <w:rsid w:val="00C80637"/>
    <w:rsid w:val="00C81251"/>
    <w:rsid w:val="00C86B2E"/>
    <w:rsid w:val="00C944D6"/>
    <w:rsid w:val="00C95729"/>
    <w:rsid w:val="00C96403"/>
    <w:rsid w:val="00C97662"/>
    <w:rsid w:val="00C97EBE"/>
    <w:rsid w:val="00CB7507"/>
    <w:rsid w:val="00CC36E9"/>
    <w:rsid w:val="00CC5DAB"/>
    <w:rsid w:val="00CE6AE0"/>
    <w:rsid w:val="00CF1AE5"/>
    <w:rsid w:val="00CF574C"/>
    <w:rsid w:val="00D0235F"/>
    <w:rsid w:val="00D038C2"/>
    <w:rsid w:val="00D04092"/>
    <w:rsid w:val="00D047C7"/>
    <w:rsid w:val="00D0682D"/>
    <w:rsid w:val="00D11A02"/>
    <w:rsid w:val="00D30E9B"/>
    <w:rsid w:val="00D32141"/>
    <w:rsid w:val="00D353E3"/>
    <w:rsid w:val="00D36552"/>
    <w:rsid w:val="00D46936"/>
    <w:rsid w:val="00D52A95"/>
    <w:rsid w:val="00D62DC5"/>
    <w:rsid w:val="00D735F4"/>
    <w:rsid w:val="00D77641"/>
    <w:rsid w:val="00D77FFE"/>
    <w:rsid w:val="00D83E48"/>
    <w:rsid w:val="00D83F85"/>
    <w:rsid w:val="00D84B4E"/>
    <w:rsid w:val="00D91247"/>
    <w:rsid w:val="00D9236D"/>
    <w:rsid w:val="00D95F8B"/>
    <w:rsid w:val="00DA0076"/>
    <w:rsid w:val="00DA2915"/>
    <w:rsid w:val="00DA319B"/>
    <w:rsid w:val="00DA58BB"/>
    <w:rsid w:val="00DB1C6C"/>
    <w:rsid w:val="00DB5C94"/>
    <w:rsid w:val="00DC4061"/>
    <w:rsid w:val="00DC7E4D"/>
    <w:rsid w:val="00DD7B52"/>
    <w:rsid w:val="00DE4E23"/>
    <w:rsid w:val="00DF59B8"/>
    <w:rsid w:val="00E06ECC"/>
    <w:rsid w:val="00E07B74"/>
    <w:rsid w:val="00E1411E"/>
    <w:rsid w:val="00E152D5"/>
    <w:rsid w:val="00E276F4"/>
    <w:rsid w:val="00E33038"/>
    <w:rsid w:val="00E34D2C"/>
    <w:rsid w:val="00E411E9"/>
    <w:rsid w:val="00E434B7"/>
    <w:rsid w:val="00E473B9"/>
    <w:rsid w:val="00E53979"/>
    <w:rsid w:val="00E6624D"/>
    <w:rsid w:val="00E67BCC"/>
    <w:rsid w:val="00E71AC6"/>
    <w:rsid w:val="00E71E15"/>
    <w:rsid w:val="00E752A2"/>
    <w:rsid w:val="00E7765C"/>
    <w:rsid w:val="00E815D3"/>
    <w:rsid w:val="00E81E82"/>
    <w:rsid w:val="00E82D66"/>
    <w:rsid w:val="00E84216"/>
    <w:rsid w:val="00E91E6C"/>
    <w:rsid w:val="00E96F1B"/>
    <w:rsid w:val="00EA0CA8"/>
    <w:rsid w:val="00EB2D31"/>
    <w:rsid w:val="00EB7208"/>
    <w:rsid w:val="00EC36E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277E7"/>
    <w:rsid w:val="00F330D0"/>
    <w:rsid w:val="00F34C32"/>
    <w:rsid w:val="00F36805"/>
    <w:rsid w:val="00F36AE4"/>
    <w:rsid w:val="00F44B22"/>
    <w:rsid w:val="00F50032"/>
    <w:rsid w:val="00F517AB"/>
    <w:rsid w:val="00F53876"/>
    <w:rsid w:val="00F54340"/>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2F21"/>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F6BD16BD-9930-4BAF-96A2-2DD9157E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uiPriority w:val="99"/>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
    <w:name w:val="ny-lesson-SF insert"/>
    <w:basedOn w:val="ny-lesson-paragraph"/>
    <w:link w:val="ny-lesson-SFinsertChar"/>
    <w:qFormat/>
    <w:rsid w:val="003A1F5D"/>
    <w:pPr>
      <w:ind w:left="864" w:right="864"/>
    </w:pPr>
    <w:rPr>
      <w:b/>
      <w:sz w:val="16"/>
      <w:szCs w:val="18"/>
    </w:rPr>
  </w:style>
  <w:style w:type="paragraph" w:customStyle="1" w:styleId="ny-lesson-SFinsert-response">
    <w:name w:val="ny-lesson-SF insert-response"/>
    <w:basedOn w:val="ny-lesson-paragraph"/>
    <w:link w:val="ny-lesson-SFinsert-responseChar"/>
    <w:qFormat/>
    <w:rsid w:val="003A1F5D"/>
    <w:pPr>
      <w:ind w:left="864" w:right="864"/>
    </w:pPr>
    <w:rPr>
      <w:b/>
      <w:i/>
      <w:color w:val="005A76"/>
      <w:sz w:val="16"/>
      <w:szCs w:val="18"/>
    </w:rPr>
  </w:style>
  <w:style w:type="character" w:customStyle="1" w:styleId="ny-lesson-SFinsertChar">
    <w:name w:val="ny-lesson-SF insert Char"/>
    <w:basedOn w:val="ny-lesson-paragraphChar"/>
    <w:link w:val="ny-lesson-SFinsert"/>
    <w:rsid w:val="003A1F5D"/>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3A1F5D"/>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7374C5"/>
    <w:pPr>
      <w:numPr>
        <w:numId w:val="41"/>
      </w:numPr>
    </w:pPr>
  </w:style>
  <w:style w:type="paragraph" w:customStyle="1" w:styleId="ny-lesson-SFinsert-number-list">
    <w:name w:val="ny-lesson-SF insert-number-list"/>
    <w:basedOn w:val="Normal"/>
    <w:link w:val="ny-lesson-SFinsert-number-listChar"/>
    <w:qFormat/>
    <w:rsid w:val="007374C5"/>
    <w:pPr>
      <w:numPr>
        <w:numId w:val="4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74C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52037884">
      <w:bodyDiv w:val="1"/>
      <w:marLeft w:val="0"/>
      <w:marRight w:val="0"/>
      <w:marTop w:val="0"/>
      <w:marBottom w:val="0"/>
      <w:divBdr>
        <w:top w:val="none" w:sz="0" w:space="0" w:color="auto"/>
        <w:left w:val="none" w:sz="0" w:space="0" w:color="auto"/>
        <w:bottom w:val="none" w:sz="0" w:space="0" w:color="auto"/>
        <w:right w:val="none" w:sz="0" w:space="0" w:color="auto"/>
      </w:divBdr>
    </w:div>
    <w:div w:id="1155335402">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86216730">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2/26/15 (LG)
CE review -CM
Final Format Complete 3/17/15 (TB)</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0B14FED3-CE6A-47F9-9665-954ACC98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Candace Rayman</cp:lastModifiedBy>
  <cp:revision>4</cp:revision>
  <cp:lastPrinted>2015-02-26T22:54:00Z</cp:lastPrinted>
  <dcterms:created xsi:type="dcterms:W3CDTF">2016-09-29T11:10:00Z</dcterms:created>
  <dcterms:modified xsi:type="dcterms:W3CDTF">2016-09-29T11:23:00Z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