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BCBD4" w14:textId="77777777" w:rsidR="00E27F9E" w:rsidRPr="00155CE1" w:rsidRDefault="00E27F9E" w:rsidP="00E27F9E">
      <w:pPr>
        <w:tabs>
          <w:tab w:val="center" w:pos="4320"/>
          <w:tab w:val="left" w:pos="5820"/>
          <w:tab w:val="right" w:pos="8640"/>
          <w:tab w:val="right" w:pos="9840"/>
        </w:tabs>
        <w:spacing w:after="0" w:line="240" w:lineRule="auto"/>
        <w:jc w:val="right"/>
      </w:pPr>
      <w:r w:rsidRPr="00155CE1">
        <w:rPr>
          <w:noProof/>
        </w:rPr>
        <mc:AlternateContent>
          <mc:Choice Requires="wps">
            <w:drawing>
              <wp:anchor distT="0" distB="0" distL="114300" distR="114300" simplePos="0" relativeHeight="251659264" behindDoc="0" locked="0" layoutInCell="1" allowOverlap="1" wp14:anchorId="79AABE96" wp14:editId="265E85F1">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483AE226" w14:textId="77777777" w:rsidR="00E27F9E" w:rsidRDefault="00E27F9E" w:rsidP="00E27F9E">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602A8CB" w14:textId="77777777" w:rsidR="00E27F9E" w:rsidRDefault="00E27F9E" w:rsidP="00E27F9E">
                            <w:pPr>
                              <w:pStyle w:val="ny-lesson-header"/>
                              <w:spacing w:before="0" w:after="0" w:line="240" w:lineRule="auto"/>
                              <w:rPr>
                                <w:sz w:val="28"/>
                                <w:szCs w:val="28"/>
                                <w:u w:val="single"/>
                              </w:rPr>
                            </w:pPr>
                            <w:r>
                              <w:rPr>
                                <w:sz w:val="28"/>
                                <w:szCs w:val="28"/>
                                <w:u w:val="single"/>
                              </w:rPr>
                              <w:t>Unit 5:  Univariate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AABE96" id="_x0000_t202" coordsize="21600,21600" o:spt="202" path="m,l,21600r21600,l21600,xe">
                <v:stroke joinstyle="miter"/>
                <v:path gradientshapeok="t" o:connecttype="rect"/>
              </v:shapetype>
              <v:shape id="Text Box 13" o:spid="_x0000_s1026" type="#_x0000_t202" style="position:absolute;left:0;text-align:left;margin-left:0;margin-top:6.1pt;width:270pt;height:4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483AE226" w14:textId="77777777" w:rsidR="00E27F9E" w:rsidRDefault="00E27F9E" w:rsidP="00E27F9E">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602A8CB" w14:textId="77777777" w:rsidR="00E27F9E" w:rsidRDefault="00E27F9E" w:rsidP="00E27F9E">
                      <w:pPr>
                        <w:pStyle w:val="ny-lesson-header"/>
                        <w:spacing w:before="0" w:after="0" w:line="240" w:lineRule="auto"/>
                        <w:rPr>
                          <w:sz w:val="28"/>
                          <w:szCs w:val="28"/>
                          <w:u w:val="single"/>
                        </w:rPr>
                      </w:pPr>
                      <w:r>
                        <w:rPr>
                          <w:sz w:val="28"/>
                          <w:szCs w:val="28"/>
                          <w:u w:val="single"/>
                        </w:rPr>
                        <w:t>Unit 5:  Univariate Data</w:t>
                      </w:r>
                    </w:p>
                  </w:txbxContent>
                </v:textbox>
                <w10:wrap anchorx="margin"/>
              </v:shape>
            </w:pict>
          </mc:Fallback>
        </mc:AlternateContent>
      </w:r>
      <w:r w:rsidRPr="00155CE1">
        <w:tab/>
      </w:r>
      <w:r w:rsidRPr="00155CE1">
        <w:tab/>
      </w:r>
      <w:r w:rsidRPr="00155CE1">
        <w:tab/>
        <w:t>Name ________________________</w:t>
      </w:r>
    </w:p>
    <w:p w14:paraId="2327886A" w14:textId="77777777" w:rsidR="00E27F9E" w:rsidRPr="00155CE1" w:rsidRDefault="00E27F9E" w:rsidP="00E27F9E">
      <w:pPr>
        <w:tabs>
          <w:tab w:val="center" w:pos="4320"/>
          <w:tab w:val="left" w:pos="7035"/>
          <w:tab w:val="right" w:pos="8640"/>
          <w:tab w:val="right" w:pos="9840"/>
        </w:tabs>
        <w:spacing w:after="0" w:line="240" w:lineRule="auto"/>
      </w:pPr>
      <w:r w:rsidRPr="00155CE1">
        <w:tab/>
      </w:r>
      <w:r w:rsidRPr="00155CE1">
        <w:tab/>
      </w:r>
      <w:r w:rsidRPr="00155CE1">
        <w:tab/>
        <w:t>Hour ___________</w:t>
      </w:r>
    </w:p>
    <w:p w14:paraId="3EA922D9" w14:textId="77777777" w:rsidR="00E27F9E" w:rsidRPr="00155CE1" w:rsidRDefault="00E27F9E" w:rsidP="00E27F9E">
      <w:pPr>
        <w:tabs>
          <w:tab w:val="center" w:pos="4320"/>
          <w:tab w:val="right" w:pos="8640"/>
        </w:tabs>
        <w:spacing w:after="0" w:line="240" w:lineRule="auto"/>
        <w:jc w:val="right"/>
      </w:pPr>
      <w:r w:rsidRPr="00155CE1">
        <w:t>Table:  U of M   MSU   CMU   WMU   KC   EMU   KVCC</w:t>
      </w:r>
    </w:p>
    <w:p w14:paraId="1345355C" w14:textId="77777777" w:rsidR="00E27F9E" w:rsidRDefault="00E27F9E" w:rsidP="00733949">
      <w:pPr>
        <w:pStyle w:val="ny-lesson-header"/>
        <w:spacing w:before="0" w:after="0" w:line="240" w:lineRule="auto"/>
        <w:jc w:val="both"/>
      </w:pPr>
    </w:p>
    <w:p w14:paraId="4539A924" w14:textId="77777777" w:rsidR="00A2514C" w:rsidRPr="00D0546C" w:rsidRDefault="00A2514C" w:rsidP="00733949">
      <w:pPr>
        <w:pStyle w:val="ny-lesson-header"/>
        <w:spacing w:before="0" w:after="0" w:line="240" w:lineRule="auto"/>
        <w:jc w:val="both"/>
      </w:pPr>
      <w:bookmarkStart w:id="0" w:name="_GoBack"/>
      <w:bookmarkEnd w:id="0"/>
      <w:r>
        <w:t>Lesson 8</w:t>
      </w:r>
      <w:r w:rsidRPr="00D0546C">
        <w:t>:</w:t>
      </w:r>
      <w:r>
        <w:t xml:space="preserve"> </w:t>
      </w:r>
      <w:r w:rsidRPr="00D0546C">
        <w:t xml:space="preserve"> </w:t>
      </w:r>
      <w:r>
        <w:t>Variability in a Data Distribution</w:t>
      </w:r>
    </w:p>
    <w:p w14:paraId="501AA5B7" w14:textId="77777777" w:rsidR="00A2514C" w:rsidRDefault="00A2514C" w:rsidP="00E82CC1">
      <w:pPr>
        <w:pStyle w:val="ny-callout-hdr"/>
      </w:pPr>
    </w:p>
    <w:p w14:paraId="3CEC4A8C" w14:textId="77E64B9E" w:rsidR="00A2514C" w:rsidRPr="00733949" w:rsidRDefault="00A2514C" w:rsidP="0000711F">
      <w:pPr>
        <w:pStyle w:val="ny-callout-hdr"/>
        <w:rPr>
          <w:sz w:val="22"/>
        </w:rPr>
      </w:pPr>
      <w:r w:rsidRPr="00733949">
        <w:rPr>
          <w:sz w:val="22"/>
        </w:rPr>
        <w:t xml:space="preserve">Problem Set </w:t>
      </w:r>
    </w:p>
    <w:p w14:paraId="07C1DCC8" w14:textId="77777777" w:rsidR="0000711F" w:rsidRPr="00733949" w:rsidRDefault="0000711F" w:rsidP="0000711F">
      <w:pPr>
        <w:pStyle w:val="ny-callout-hdr"/>
        <w:rPr>
          <w:sz w:val="22"/>
        </w:rPr>
      </w:pPr>
    </w:p>
    <w:p w14:paraId="47237D1A" w14:textId="2582B99B" w:rsidR="0000711F" w:rsidRPr="00733949" w:rsidRDefault="0000711F" w:rsidP="0000711F">
      <w:pPr>
        <w:pStyle w:val="ny-lesson-numbering"/>
        <w:numPr>
          <w:ilvl w:val="0"/>
          <w:numId w:val="46"/>
        </w:numPr>
        <w:rPr>
          <w:sz w:val="22"/>
        </w:rPr>
      </w:pPr>
      <w:r w:rsidRPr="00733949">
        <w:rPr>
          <w:sz w:val="22"/>
        </w:rPr>
        <w:t xml:space="preserve">The number of pockets in the clothes worn by seven students to school yesterday were  </w:t>
      </w:r>
      <m:oMath>
        <m:r>
          <w:rPr>
            <w:rFonts w:ascii="Cambria Math" w:hAnsi="Cambria Math"/>
            <w:sz w:val="22"/>
          </w:rPr>
          <m:t>4</m:t>
        </m:r>
      </m:oMath>
      <w:r w:rsidRPr="00733949">
        <w:rPr>
          <w:sz w:val="22"/>
        </w:rPr>
        <w:t xml:space="preserve">, </w:t>
      </w:r>
      <m:oMath>
        <m:r>
          <w:rPr>
            <w:rFonts w:ascii="Cambria Math" w:hAnsi="Cambria Math"/>
            <w:sz w:val="22"/>
          </w:rPr>
          <m:t>1</m:t>
        </m:r>
      </m:oMath>
      <w:r w:rsidRPr="00733949">
        <w:rPr>
          <w:sz w:val="22"/>
        </w:rPr>
        <w:t xml:space="preserve">, </w:t>
      </w:r>
      <m:oMath>
        <m:r>
          <w:rPr>
            <w:rFonts w:ascii="Cambria Math" w:hAnsi="Cambria Math"/>
            <w:sz w:val="22"/>
          </w:rPr>
          <m:t>3</m:t>
        </m:r>
      </m:oMath>
      <w:r w:rsidRPr="00733949">
        <w:rPr>
          <w:sz w:val="22"/>
        </w:rPr>
        <w:t>,</w:t>
      </w:r>
      <m:oMath>
        <m:r>
          <w:rPr>
            <w:rFonts w:ascii="Cambria Math" w:hAnsi="Cambria Math"/>
            <w:sz w:val="22"/>
          </w:rPr>
          <m:t xml:space="preserve"> 4</m:t>
        </m:r>
      </m:oMath>
      <w:r w:rsidRPr="00733949">
        <w:rPr>
          <w:sz w:val="22"/>
        </w:rPr>
        <w:t xml:space="preserve">, </w:t>
      </w:r>
      <m:oMath>
        <m:r>
          <w:rPr>
            <w:rFonts w:ascii="Cambria Math" w:hAnsi="Cambria Math"/>
            <w:sz w:val="22"/>
          </w:rPr>
          <m:t>2</m:t>
        </m:r>
      </m:oMath>
      <w:r w:rsidRPr="00733949">
        <w:rPr>
          <w:sz w:val="22"/>
        </w:rPr>
        <w:t>,</w:t>
      </w:r>
      <m:oMath>
        <m:r>
          <w:rPr>
            <w:rFonts w:ascii="Cambria Math" w:hAnsi="Cambria Math"/>
            <w:sz w:val="22"/>
          </w:rPr>
          <m:t xml:space="preserve"> 2</m:t>
        </m:r>
      </m:oMath>
      <w:r w:rsidRPr="00733949">
        <w:rPr>
          <w:sz w:val="22"/>
        </w:rPr>
        <w:t>,</w:t>
      </w:r>
      <m:oMath>
        <m:r>
          <w:rPr>
            <w:rFonts w:ascii="Cambria Math" w:hAnsi="Cambria Math"/>
            <w:sz w:val="22"/>
          </w:rPr>
          <m:t xml:space="preserve"> 5</m:t>
        </m:r>
      </m:oMath>
      <w:r w:rsidRPr="00733949">
        <w:rPr>
          <w:sz w:val="22"/>
        </w:rPr>
        <w:t xml:space="preserve">.  Today those seven students each had three pockets in their clothes. </w:t>
      </w:r>
    </w:p>
    <w:p w14:paraId="37833639" w14:textId="0E1A0BEF" w:rsidR="0000711F" w:rsidRPr="00733949" w:rsidRDefault="0000711F" w:rsidP="0000711F">
      <w:pPr>
        <w:pStyle w:val="ny-lesson-numbering"/>
        <w:numPr>
          <w:ilvl w:val="1"/>
          <w:numId w:val="14"/>
        </w:numPr>
        <w:rPr>
          <w:sz w:val="22"/>
        </w:rPr>
      </w:pPr>
      <w:r w:rsidRPr="00733949">
        <w:rPr>
          <w:sz w:val="22"/>
        </w:rPr>
        <w:t>Draw one dot plot for what the students wore yesterday, and another dot plot for what the students wore today.  Be sure to use the same scales.  Show the means by using the balancing ∆ symbol.</w:t>
      </w:r>
      <w:r w:rsidRPr="00733949">
        <w:rPr>
          <w:noProof/>
          <w:sz w:val="22"/>
        </w:rPr>
        <w:t xml:space="preserve"> </w:t>
      </w:r>
    </w:p>
    <w:p w14:paraId="3FC3F223" w14:textId="77777777" w:rsidR="0000711F" w:rsidRPr="00733949" w:rsidRDefault="0000711F" w:rsidP="0000711F">
      <w:pPr>
        <w:pStyle w:val="ny-lesson-numbering"/>
        <w:numPr>
          <w:ilvl w:val="1"/>
          <w:numId w:val="14"/>
        </w:numPr>
        <w:rPr>
          <w:sz w:val="22"/>
        </w:rPr>
      </w:pPr>
      <w:r w:rsidRPr="00733949">
        <w:rPr>
          <w:sz w:val="22"/>
        </w:rPr>
        <w:t>For each distribution, find the mean number of pockets worn by the seven students.</w:t>
      </w:r>
    </w:p>
    <w:p w14:paraId="7EFE1A10" w14:textId="4DFB2E3B" w:rsidR="0000711F" w:rsidRPr="00733949" w:rsidRDefault="0000711F" w:rsidP="0000711F">
      <w:pPr>
        <w:pStyle w:val="ny-lesson-numbering"/>
        <w:numPr>
          <w:ilvl w:val="1"/>
          <w:numId w:val="14"/>
        </w:numPr>
        <w:rPr>
          <w:sz w:val="22"/>
        </w:rPr>
      </w:pPr>
      <w:r w:rsidRPr="00733949">
        <w:rPr>
          <w:sz w:val="22"/>
        </w:rPr>
        <w:t>For which distribution is the mean number of pockets a better indicator of what is “typical?”  Explain.</w:t>
      </w:r>
    </w:p>
    <w:p w14:paraId="6AAC6395" w14:textId="77777777" w:rsidR="0000711F" w:rsidRPr="00733949" w:rsidRDefault="0000711F" w:rsidP="0000711F">
      <w:pPr>
        <w:pStyle w:val="ny-lesson-numbering"/>
        <w:numPr>
          <w:ilvl w:val="0"/>
          <w:numId w:val="0"/>
        </w:numPr>
        <w:ind w:left="360"/>
        <w:rPr>
          <w:sz w:val="22"/>
        </w:rPr>
      </w:pPr>
    </w:p>
    <w:p w14:paraId="72754988" w14:textId="4F4CC940" w:rsidR="0000711F" w:rsidRPr="00733949" w:rsidRDefault="0000711F" w:rsidP="0000711F">
      <w:pPr>
        <w:pStyle w:val="ny-lesson-numbering"/>
        <w:rPr>
          <w:sz w:val="22"/>
        </w:rPr>
      </w:pPr>
      <w:r w:rsidRPr="00733949">
        <w:rPr>
          <w:sz w:val="22"/>
        </w:rPr>
        <w:t xml:space="preserve">The number of minutes (rounded) it took to run a certain short cross-country route was recorded for each of five students.  The resulting data were  </w:t>
      </w:r>
      <m:oMath>
        <m:r>
          <w:rPr>
            <w:rFonts w:ascii="Cambria Math" w:hAnsi="Cambria Math"/>
            <w:sz w:val="22"/>
          </w:rPr>
          <m:t>9</m:t>
        </m:r>
      </m:oMath>
      <w:r w:rsidRPr="00733949">
        <w:rPr>
          <w:sz w:val="22"/>
        </w:rPr>
        <w:t xml:space="preserve">, </w:t>
      </w:r>
      <m:oMath>
        <m:r>
          <w:rPr>
            <w:rFonts w:ascii="Cambria Math" w:hAnsi="Cambria Math"/>
            <w:sz w:val="22"/>
          </w:rPr>
          <m:t>10</m:t>
        </m:r>
      </m:oMath>
      <w:r w:rsidRPr="00733949">
        <w:rPr>
          <w:sz w:val="22"/>
        </w:rPr>
        <w:t>,</w:t>
      </w:r>
      <m:oMath>
        <m:r>
          <w:rPr>
            <w:rFonts w:ascii="Cambria Math" w:hAnsi="Cambria Math"/>
            <w:sz w:val="22"/>
          </w:rPr>
          <m:t xml:space="preserve"> 11,</m:t>
        </m:r>
      </m:oMath>
      <w:r w:rsidRPr="00733949">
        <w:rPr>
          <w:sz w:val="22"/>
        </w:rPr>
        <w:t xml:space="preserve"> </w:t>
      </w:r>
      <m:oMath>
        <m:r>
          <w:rPr>
            <w:rFonts w:ascii="Cambria Math" w:hAnsi="Cambria Math"/>
            <w:sz w:val="22"/>
          </w:rPr>
          <m:t>14</m:t>
        </m:r>
      </m:oMath>
      <w:r w:rsidRPr="00733949">
        <w:rPr>
          <w:sz w:val="22"/>
        </w:rPr>
        <w:t xml:space="preserve">, and </w:t>
      </w:r>
      <m:oMath>
        <m:r>
          <w:rPr>
            <w:rFonts w:ascii="Cambria Math" w:hAnsi="Cambria Math"/>
            <w:sz w:val="22"/>
          </w:rPr>
          <m:t>16</m:t>
        </m:r>
      </m:oMath>
      <w:r w:rsidRPr="00733949">
        <w:rPr>
          <w:sz w:val="22"/>
        </w:rPr>
        <w:t xml:space="preserve"> minutes.  The number of minutes (rounded to the nearest minute) it took the five students to run a different cross-country route was also recorded, resulting in the following data:  </w:t>
      </w:r>
      <m:oMath>
        <m:r>
          <w:rPr>
            <w:rFonts w:ascii="Cambria Math" w:hAnsi="Cambria Math"/>
            <w:sz w:val="22"/>
          </w:rPr>
          <m:t>6</m:t>
        </m:r>
      </m:oMath>
      <w:r w:rsidRPr="00733949">
        <w:rPr>
          <w:sz w:val="22"/>
        </w:rPr>
        <w:t xml:space="preserve">, </w:t>
      </w:r>
      <m:oMath>
        <m:r>
          <w:rPr>
            <w:rFonts w:ascii="Cambria Math" w:hAnsi="Cambria Math"/>
            <w:sz w:val="22"/>
          </w:rPr>
          <m:t>8</m:t>
        </m:r>
      </m:oMath>
      <w:r w:rsidRPr="00733949">
        <w:rPr>
          <w:sz w:val="22"/>
        </w:rPr>
        <w:t>,</w:t>
      </w:r>
      <m:oMath>
        <m:r>
          <w:rPr>
            <w:rFonts w:ascii="Cambria Math" w:hAnsi="Cambria Math"/>
            <w:sz w:val="22"/>
          </w:rPr>
          <m:t xml:space="preserve"> 12</m:t>
        </m:r>
      </m:oMath>
      <w:r w:rsidRPr="00733949">
        <w:rPr>
          <w:sz w:val="22"/>
        </w:rPr>
        <w:t xml:space="preserve">, </w:t>
      </w:r>
      <m:oMath>
        <m:r>
          <w:rPr>
            <w:rFonts w:ascii="Cambria Math" w:hAnsi="Cambria Math"/>
            <w:sz w:val="22"/>
          </w:rPr>
          <m:t>15</m:t>
        </m:r>
      </m:oMath>
      <w:r w:rsidRPr="00733949">
        <w:rPr>
          <w:sz w:val="22"/>
        </w:rPr>
        <w:t xml:space="preserve">, and </w:t>
      </w:r>
      <m:oMath>
        <m:r>
          <w:rPr>
            <w:rFonts w:ascii="Cambria Math" w:hAnsi="Cambria Math"/>
            <w:sz w:val="22"/>
          </w:rPr>
          <m:t>19</m:t>
        </m:r>
      </m:oMath>
      <w:r w:rsidRPr="00733949">
        <w:rPr>
          <w:sz w:val="22"/>
        </w:rPr>
        <w:t xml:space="preserve"> minutes</w:t>
      </w:r>
      <w:r w:rsidR="003A7A90" w:rsidRPr="00733949">
        <w:rPr>
          <w:sz w:val="22"/>
        </w:rPr>
        <w:t>.</w:t>
      </w:r>
    </w:p>
    <w:p w14:paraId="1892D0A8" w14:textId="73062660" w:rsidR="0000711F" w:rsidRPr="00733949" w:rsidRDefault="0000711F" w:rsidP="0000711F">
      <w:pPr>
        <w:pStyle w:val="ny-lesson-numbering"/>
        <w:numPr>
          <w:ilvl w:val="1"/>
          <w:numId w:val="14"/>
        </w:numPr>
        <w:rPr>
          <w:sz w:val="22"/>
        </w:rPr>
      </w:pPr>
      <w:r w:rsidRPr="00733949">
        <w:rPr>
          <w:sz w:val="22"/>
        </w:rPr>
        <w:t>Draw dot plots for the two distributions of the time it takes to run a cross-country route.  Be sure to use the same scale on both dot plots.</w:t>
      </w:r>
    </w:p>
    <w:p w14:paraId="535B863C" w14:textId="77777777" w:rsidR="0000711F" w:rsidRPr="00733949" w:rsidRDefault="0000711F" w:rsidP="0000711F">
      <w:pPr>
        <w:pStyle w:val="ny-lesson-numbering"/>
        <w:numPr>
          <w:ilvl w:val="1"/>
          <w:numId w:val="14"/>
        </w:numPr>
        <w:rPr>
          <w:sz w:val="22"/>
        </w:rPr>
      </w:pPr>
      <w:r w:rsidRPr="00733949">
        <w:rPr>
          <w:sz w:val="22"/>
        </w:rPr>
        <w:t>Do the distributions have the same mean?</w:t>
      </w:r>
    </w:p>
    <w:p w14:paraId="7674D903" w14:textId="77777777" w:rsidR="0000711F" w:rsidRPr="00733949" w:rsidRDefault="0000711F" w:rsidP="0000711F">
      <w:pPr>
        <w:pStyle w:val="ny-lesson-numbering"/>
        <w:numPr>
          <w:ilvl w:val="1"/>
          <w:numId w:val="14"/>
        </w:numPr>
        <w:rPr>
          <w:sz w:val="22"/>
        </w:rPr>
      </w:pPr>
      <w:r w:rsidRPr="00733949">
        <w:rPr>
          <w:sz w:val="22"/>
        </w:rPr>
        <w:t>In which distribution is the mean a better indicator of the typical amount of time taken to run its cross-country route?  Explain.</w:t>
      </w:r>
    </w:p>
    <w:p w14:paraId="4F93544F" w14:textId="77777777" w:rsidR="0000711F" w:rsidRPr="00733949" w:rsidRDefault="0000711F" w:rsidP="0000711F">
      <w:pPr>
        <w:pStyle w:val="ny-lesson-numbering"/>
        <w:numPr>
          <w:ilvl w:val="0"/>
          <w:numId w:val="0"/>
        </w:numPr>
        <w:ind w:left="360"/>
        <w:rPr>
          <w:sz w:val="22"/>
        </w:rPr>
      </w:pPr>
    </w:p>
    <w:p w14:paraId="2BDA911B" w14:textId="77777777" w:rsidR="0000711F" w:rsidRPr="00733949" w:rsidRDefault="0000711F" w:rsidP="0000711F">
      <w:pPr>
        <w:pStyle w:val="ny-lesson-numbering"/>
        <w:rPr>
          <w:sz w:val="22"/>
        </w:rPr>
      </w:pPr>
      <w:r w:rsidRPr="00733949">
        <w:rPr>
          <w:sz w:val="22"/>
        </w:rPr>
        <w:t>The following table shows the prices per gallon of gasoline (in cents) at five stations across town as recorded on Monday, Wednesday, and Friday of a certain week.</w:t>
      </w:r>
    </w:p>
    <w:p w14:paraId="7AFD9411" w14:textId="77777777" w:rsidR="0000711F" w:rsidRPr="00733949" w:rsidRDefault="0000711F" w:rsidP="0000711F">
      <w:pPr>
        <w:pStyle w:val="ny-lesson-numbering"/>
        <w:numPr>
          <w:ilvl w:val="0"/>
          <w:numId w:val="0"/>
        </w:numPr>
        <w:ind w:left="720"/>
        <w:rPr>
          <w:b/>
          <w:sz w:val="22"/>
        </w:rPr>
      </w:pPr>
    </w:p>
    <w:tbl>
      <w:tblPr>
        <w:tblStyle w:val="TableGrid"/>
        <w:tblW w:w="0" w:type="auto"/>
        <w:jc w:val="center"/>
        <w:tblLook w:val="04A0" w:firstRow="1" w:lastRow="0" w:firstColumn="1" w:lastColumn="0" w:noHBand="0" w:noVBand="1"/>
      </w:tblPr>
      <w:tblGrid>
        <w:gridCol w:w="1269"/>
        <w:gridCol w:w="603"/>
        <w:gridCol w:w="582"/>
        <w:gridCol w:w="582"/>
        <w:gridCol w:w="740"/>
        <w:gridCol w:w="716"/>
      </w:tblGrid>
      <w:tr w:rsidR="0000711F" w:rsidRPr="00733949" w14:paraId="7E7BAF09" w14:textId="77777777" w:rsidTr="00120F51">
        <w:trPr>
          <w:jc w:val="center"/>
        </w:trPr>
        <w:tc>
          <w:tcPr>
            <w:tcW w:w="0" w:type="auto"/>
            <w:vAlign w:val="center"/>
          </w:tcPr>
          <w:p w14:paraId="6D265984" w14:textId="77777777" w:rsidR="0000711F" w:rsidRPr="00733949" w:rsidRDefault="0000711F" w:rsidP="0000711F">
            <w:pPr>
              <w:pStyle w:val="ny-lesson-table"/>
              <w:rPr>
                <w:sz w:val="22"/>
              </w:rPr>
            </w:pPr>
            <w:r w:rsidRPr="00733949">
              <w:rPr>
                <w:sz w:val="22"/>
              </w:rPr>
              <w:t>Day</w:t>
            </w:r>
          </w:p>
        </w:tc>
        <w:tc>
          <w:tcPr>
            <w:tcW w:w="0" w:type="auto"/>
            <w:vAlign w:val="center"/>
          </w:tcPr>
          <w:p w14:paraId="73451B34" w14:textId="77777777" w:rsidR="0000711F" w:rsidRPr="00733949" w:rsidRDefault="0000711F" w:rsidP="003A7A90">
            <w:pPr>
              <w:pStyle w:val="ny-lesson-table"/>
              <w:jc w:val="center"/>
              <w:rPr>
                <w:sz w:val="22"/>
              </w:rPr>
            </w:pPr>
            <w:r w:rsidRPr="00733949">
              <w:rPr>
                <w:sz w:val="22"/>
              </w:rPr>
              <w:t>R&amp;C</w:t>
            </w:r>
          </w:p>
        </w:tc>
        <w:tc>
          <w:tcPr>
            <w:tcW w:w="0" w:type="auto"/>
            <w:vAlign w:val="center"/>
          </w:tcPr>
          <w:p w14:paraId="3D319CA4" w14:textId="77777777" w:rsidR="0000711F" w:rsidRPr="00733949" w:rsidRDefault="0000711F" w:rsidP="003A7A90">
            <w:pPr>
              <w:pStyle w:val="ny-lesson-table"/>
              <w:jc w:val="center"/>
              <w:rPr>
                <w:sz w:val="22"/>
              </w:rPr>
            </w:pPr>
            <w:r w:rsidRPr="00733949">
              <w:rPr>
                <w:sz w:val="22"/>
              </w:rPr>
              <w:t>Al’s</w:t>
            </w:r>
          </w:p>
        </w:tc>
        <w:tc>
          <w:tcPr>
            <w:tcW w:w="0" w:type="auto"/>
            <w:vAlign w:val="center"/>
          </w:tcPr>
          <w:p w14:paraId="33531812" w14:textId="77777777" w:rsidR="0000711F" w:rsidRPr="00733949" w:rsidRDefault="0000711F" w:rsidP="003A7A90">
            <w:pPr>
              <w:pStyle w:val="ny-lesson-table"/>
              <w:jc w:val="center"/>
              <w:rPr>
                <w:sz w:val="22"/>
              </w:rPr>
            </w:pPr>
            <w:r w:rsidRPr="00733949">
              <w:rPr>
                <w:sz w:val="22"/>
              </w:rPr>
              <w:t>PB</w:t>
            </w:r>
          </w:p>
        </w:tc>
        <w:tc>
          <w:tcPr>
            <w:tcW w:w="0" w:type="auto"/>
            <w:vAlign w:val="center"/>
          </w:tcPr>
          <w:p w14:paraId="15CF31E0" w14:textId="77777777" w:rsidR="0000711F" w:rsidRPr="00733949" w:rsidRDefault="0000711F" w:rsidP="003A7A90">
            <w:pPr>
              <w:pStyle w:val="ny-lesson-table"/>
              <w:jc w:val="center"/>
              <w:rPr>
                <w:sz w:val="22"/>
              </w:rPr>
            </w:pPr>
            <w:r w:rsidRPr="00733949">
              <w:rPr>
                <w:sz w:val="22"/>
              </w:rPr>
              <w:t>Sam’s</w:t>
            </w:r>
          </w:p>
        </w:tc>
        <w:tc>
          <w:tcPr>
            <w:tcW w:w="0" w:type="auto"/>
            <w:vAlign w:val="center"/>
          </w:tcPr>
          <w:p w14:paraId="48B90EDA" w14:textId="77777777" w:rsidR="0000711F" w:rsidRPr="00733949" w:rsidRDefault="0000711F" w:rsidP="003A7A90">
            <w:pPr>
              <w:pStyle w:val="ny-lesson-table"/>
              <w:jc w:val="center"/>
              <w:rPr>
                <w:sz w:val="22"/>
              </w:rPr>
            </w:pPr>
            <w:r w:rsidRPr="00733949">
              <w:rPr>
                <w:sz w:val="22"/>
              </w:rPr>
              <w:t>Ann’s</w:t>
            </w:r>
          </w:p>
        </w:tc>
      </w:tr>
      <w:tr w:rsidR="0000711F" w:rsidRPr="00733949" w14:paraId="662B4984" w14:textId="77777777" w:rsidTr="00120F51">
        <w:trPr>
          <w:jc w:val="center"/>
        </w:trPr>
        <w:tc>
          <w:tcPr>
            <w:tcW w:w="0" w:type="auto"/>
            <w:vAlign w:val="center"/>
          </w:tcPr>
          <w:p w14:paraId="69F6F769" w14:textId="77777777" w:rsidR="0000711F" w:rsidRPr="00733949" w:rsidRDefault="0000711F" w:rsidP="0000711F">
            <w:pPr>
              <w:pStyle w:val="ny-lesson-table"/>
              <w:rPr>
                <w:sz w:val="22"/>
              </w:rPr>
            </w:pPr>
            <w:r w:rsidRPr="00733949">
              <w:rPr>
                <w:sz w:val="22"/>
              </w:rPr>
              <w:t>Monday</w:t>
            </w:r>
          </w:p>
        </w:tc>
        <w:tc>
          <w:tcPr>
            <w:tcW w:w="0" w:type="auto"/>
            <w:vAlign w:val="center"/>
          </w:tcPr>
          <w:p w14:paraId="427E5CD3" w14:textId="2D9B9172"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359</m:t>
                </m:r>
              </m:oMath>
            </m:oMathPara>
          </w:p>
        </w:tc>
        <w:tc>
          <w:tcPr>
            <w:tcW w:w="0" w:type="auto"/>
            <w:vAlign w:val="center"/>
          </w:tcPr>
          <w:p w14:paraId="04BBD0CA" w14:textId="3AAB88F0"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358</m:t>
                </m:r>
              </m:oMath>
            </m:oMathPara>
          </w:p>
        </w:tc>
        <w:tc>
          <w:tcPr>
            <w:tcW w:w="0" w:type="auto"/>
            <w:vAlign w:val="center"/>
          </w:tcPr>
          <w:p w14:paraId="34458976" w14:textId="665E794B"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362</m:t>
                </m:r>
              </m:oMath>
            </m:oMathPara>
          </w:p>
        </w:tc>
        <w:tc>
          <w:tcPr>
            <w:tcW w:w="0" w:type="auto"/>
            <w:vAlign w:val="center"/>
          </w:tcPr>
          <w:p w14:paraId="6AB7308F" w14:textId="6CF31734"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359</m:t>
                </m:r>
              </m:oMath>
            </m:oMathPara>
          </w:p>
        </w:tc>
        <w:tc>
          <w:tcPr>
            <w:tcW w:w="0" w:type="auto"/>
            <w:vAlign w:val="center"/>
          </w:tcPr>
          <w:p w14:paraId="10CEBCBD" w14:textId="334A9BE2"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362</m:t>
                </m:r>
              </m:oMath>
            </m:oMathPara>
          </w:p>
        </w:tc>
      </w:tr>
      <w:tr w:rsidR="0000711F" w:rsidRPr="00733949" w14:paraId="11985967" w14:textId="77777777" w:rsidTr="00120F51">
        <w:trPr>
          <w:jc w:val="center"/>
        </w:trPr>
        <w:tc>
          <w:tcPr>
            <w:tcW w:w="0" w:type="auto"/>
            <w:vAlign w:val="center"/>
          </w:tcPr>
          <w:p w14:paraId="25B04943" w14:textId="77777777" w:rsidR="0000711F" w:rsidRPr="00733949" w:rsidRDefault="0000711F" w:rsidP="0000711F">
            <w:pPr>
              <w:pStyle w:val="ny-lesson-table"/>
              <w:rPr>
                <w:sz w:val="22"/>
              </w:rPr>
            </w:pPr>
            <w:r w:rsidRPr="00733949">
              <w:rPr>
                <w:sz w:val="22"/>
              </w:rPr>
              <w:t>Wednesday</w:t>
            </w:r>
          </w:p>
        </w:tc>
        <w:tc>
          <w:tcPr>
            <w:tcW w:w="0" w:type="auto"/>
            <w:vAlign w:val="center"/>
          </w:tcPr>
          <w:p w14:paraId="76F74FED" w14:textId="68B24498"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357</m:t>
                </m:r>
              </m:oMath>
            </m:oMathPara>
          </w:p>
        </w:tc>
        <w:tc>
          <w:tcPr>
            <w:tcW w:w="0" w:type="auto"/>
            <w:vAlign w:val="center"/>
          </w:tcPr>
          <w:p w14:paraId="08C226F8" w14:textId="4DB5CAC0"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365</m:t>
                </m:r>
              </m:oMath>
            </m:oMathPara>
          </w:p>
        </w:tc>
        <w:tc>
          <w:tcPr>
            <w:tcW w:w="0" w:type="auto"/>
            <w:vAlign w:val="center"/>
          </w:tcPr>
          <w:p w14:paraId="1B5DB2EA" w14:textId="15F37874"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364</m:t>
                </m:r>
              </m:oMath>
            </m:oMathPara>
          </w:p>
        </w:tc>
        <w:tc>
          <w:tcPr>
            <w:tcW w:w="0" w:type="auto"/>
            <w:vAlign w:val="center"/>
          </w:tcPr>
          <w:p w14:paraId="74A58509" w14:textId="723E9D8E"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354</m:t>
                </m:r>
              </m:oMath>
            </m:oMathPara>
          </w:p>
        </w:tc>
        <w:tc>
          <w:tcPr>
            <w:tcW w:w="0" w:type="auto"/>
            <w:vAlign w:val="center"/>
          </w:tcPr>
          <w:p w14:paraId="0CED95CC" w14:textId="1D0A4941"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360</m:t>
                </m:r>
              </m:oMath>
            </m:oMathPara>
          </w:p>
        </w:tc>
      </w:tr>
      <w:tr w:rsidR="0000711F" w:rsidRPr="00733949" w14:paraId="0951FF3F" w14:textId="77777777" w:rsidTr="00120F51">
        <w:trPr>
          <w:jc w:val="center"/>
        </w:trPr>
        <w:tc>
          <w:tcPr>
            <w:tcW w:w="0" w:type="auto"/>
            <w:vAlign w:val="center"/>
          </w:tcPr>
          <w:p w14:paraId="1CAA70EE" w14:textId="77777777" w:rsidR="0000711F" w:rsidRPr="00733949" w:rsidRDefault="0000711F" w:rsidP="0000711F">
            <w:pPr>
              <w:pStyle w:val="ny-lesson-table"/>
              <w:rPr>
                <w:sz w:val="22"/>
              </w:rPr>
            </w:pPr>
            <w:r w:rsidRPr="00733949">
              <w:rPr>
                <w:sz w:val="22"/>
              </w:rPr>
              <w:t>Friday</w:t>
            </w:r>
          </w:p>
        </w:tc>
        <w:tc>
          <w:tcPr>
            <w:tcW w:w="0" w:type="auto"/>
            <w:vAlign w:val="center"/>
          </w:tcPr>
          <w:p w14:paraId="51BB09E4" w14:textId="27A44C1A"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350</m:t>
                </m:r>
              </m:oMath>
            </m:oMathPara>
          </w:p>
        </w:tc>
        <w:tc>
          <w:tcPr>
            <w:tcW w:w="0" w:type="auto"/>
            <w:vAlign w:val="center"/>
          </w:tcPr>
          <w:p w14:paraId="0F7748D9" w14:textId="07FFA69B"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350</m:t>
                </m:r>
              </m:oMath>
            </m:oMathPara>
          </w:p>
        </w:tc>
        <w:tc>
          <w:tcPr>
            <w:tcW w:w="0" w:type="auto"/>
            <w:vAlign w:val="center"/>
          </w:tcPr>
          <w:p w14:paraId="6E325837" w14:textId="50C90319"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360</m:t>
                </m:r>
              </m:oMath>
            </m:oMathPara>
          </w:p>
        </w:tc>
        <w:tc>
          <w:tcPr>
            <w:tcW w:w="0" w:type="auto"/>
            <w:vAlign w:val="center"/>
          </w:tcPr>
          <w:p w14:paraId="1C6F1657" w14:textId="784D885A"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370</m:t>
                </m:r>
              </m:oMath>
            </m:oMathPara>
          </w:p>
        </w:tc>
        <w:tc>
          <w:tcPr>
            <w:tcW w:w="0" w:type="auto"/>
            <w:vAlign w:val="center"/>
          </w:tcPr>
          <w:p w14:paraId="6CB8D1B5" w14:textId="0C16A1F6" w:rsidR="0000711F" w:rsidRPr="00733949" w:rsidRDefault="0000711F" w:rsidP="003A7A90">
            <w:pPr>
              <w:pStyle w:val="ny-lesson-table"/>
              <w:jc w:val="center"/>
              <w:rPr>
                <w:rFonts w:ascii="Cambria Math" w:hAnsi="Cambria Math"/>
                <w:sz w:val="22"/>
                <w:oMath/>
              </w:rPr>
            </w:pPr>
            <m:oMathPara>
              <m:oMath>
                <m:r>
                  <w:rPr>
                    <w:rFonts w:ascii="Cambria Math" w:hAnsi="Cambria Math"/>
                    <w:sz w:val="22"/>
                  </w:rPr>
                  <m:t>370</m:t>
                </m:r>
              </m:oMath>
            </m:oMathPara>
          </w:p>
        </w:tc>
      </w:tr>
    </w:tbl>
    <w:p w14:paraId="29B9DC58" w14:textId="77777777" w:rsidR="0000711F" w:rsidRPr="00733949" w:rsidRDefault="0000711F" w:rsidP="0000711F">
      <w:pPr>
        <w:pStyle w:val="ny-lesson-numbering"/>
        <w:numPr>
          <w:ilvl w:val="0"/>
          <w:numId w:val="0"/>
        </w:numPr>
        <w:ind w:left="720"/>
        <w:rPr>
          <w:b/>
          <w:sz w:val="22"/>
        </w:rPr>
      </w:pPr>
    </w:p>
    <w:p w14:paraId="5A46E83F" w14:textId="77777777" w:rsidR="0000711F" w:rsidRPr="00733949" w:rsidRDefault="0000711F" w:rsidP="0000711F">
      <w:pPr>
        <w:pStyle w:val="ny-lesson-numbering"/>
        <w:numPr>
          <w:ilvl w:val="1"/>
          <w:numId w:val="14"/>
        </w:numPr>
        <w:rPr>
          <w:sz w:val="22"/>
        </w:rPr>
      </w:pPr>
      <w:r w:rsidRPr="00733949">
        <w:rPr>
          <w:sz w:val="22"/>
        </w:rPr>
        <w:t>The mean price per day over the five stations is the same for the three days.  Without doing any calculation and simply looking at Friday’s prices, what must the mean price be?</w:t>
      </w:r>
    </w:p>
    <w:p w14:paraId="02420BF2" w14:textId="77777777" w:rsidR="0000711F" w:rsidRPr="00733949" w:rsidRDefault="0000711F" w:rsidP="0000711F">
      <w:pPr>
        <w:pStyle w:val="ny-lesson-numbering"/>
        <w:numPr>
          <w:ilvl w:val="1"/>
          <w:numId w:val="14"/>
        </w:numPr>
        <w:rPr>
          <w:sz w:val="22"/>
        </w:rPr>
      </w:pPr>
      <w:r w:rsidRPr="00733949">
        <w:rPr>
          <w:sz w:val="22"/>
        </w:rPr>
        <w:t>In which daily distribution is its mean a better indicator of the typical price per gallon for the five stations?  Explain.</w:t>
      </w:r>
    </w:p>
    <w:p w14:paraId="23CE7EE9" w14:textId="77777777" w:rsidR="00A2514C" w:rsidRPr="00733949" w:rsidRDefault="00A2514C" w:rsidP="00A2514C">
      <w:pPr>
        <w:pStyle w:val="ny-lesson-numbering"/>
        <w:numPr>
          <w:ilvl w:val="0"/>
          <w:numId w:val="0"/>
        </w:numPr>
        <w:rPr>
          <w:sz w:val="22"/>
        </w:rPr>
      </w:pPr>
    </w:p>
    <w:p w14:paraId="117A07EB" w14:textId="387B4F43" w:rsidR="008318EA" w:rsidRPr="00733949" w:rsidRDefault="008318EA" w:rsidP="00A2514C"/>
    <w:sectPr w:rsidR="008318EA" w:rsidRPr="00733949" w:rsidSect="00733949">
      <w:headerReference w:type="default" r:id="rId11"/>
      <w:footerReference w:type="default" r:id="rId12"/>
      <w:type w:val="continuous"/>
      <w:pgSz w:w="12240" w:h="15840"/>
      <w:pgMar w:top="720" w:right="720" w:bottom="720" w:left="72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DB26" w14:textId="77777777" w:rsidR="002A05C8" w:rsidRDefault="002A05C8">
      <w:pPr>
        <w:spacing w:after="0" w:line="240" w:lineRule="auto"/>
      </w:pPr>
      <w:r>
        <w:separator/>
      </w:r>
    </w:p>
  </w:endnote>
  <w:endnote w:type="continuationSeparator" w:id="0">
    <w:p w14:paraId="48AE092A" w14:textId="77777777" w:rsidR="002A05C8" w:rsidRDefault="002A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84F249D" w:rsidR="00C231DF" w:rsidRPr="00F50A83" w:rsidRDefault="00C231DF" w:rsidP="00F5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ED107" w14:textId="77777777" w:rsidR="002A05C8" w:rsidRDefault="002A05C8">
      <w:pPr>
        <w:spacing w:after="0" w:line="240" w:lineRule="auto"/>
      </w:pPr>
      <w:r>
        <w:separator/>
      </w:r>
    </w:p>
  </w:footnote>
  <w:footnote w:type="continuationSeparator" w:id="0">
    <w:p w14:paraId="57C60444" w14:textId="77777777" w:rsidR="002A05C8" w:rsidRDefault="002A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0E6009E"/>
    <w:multiLevelType w:val="hybridMultilevel"/>
    <w:tmpl w:val="A5AA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15:restartNumberingAfterBreak="0">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2E54"/>
    <w:multiLevelType w:val="multilevel"/>
    <w:tmpl w:val="11B24EFE"/>
    <w:numStyleLink w:val="ny-lesson-SF-numbering"/>
  </w:abstractNum>
  <w:abstractNum w:abstractNumId="16"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9"/>
  </w:num>
  <w:num w:numId="6">
    <w:abstractNumId w:val="13"/>
  </w:num>
  <w:num w:numId="7">
    <w:abstractNumId w:val="1"/>
  </w:num>
  <w:num w:numId="8">
    <w:abstractNumId w:val="16"/>
  </w:num>
  <w:num w:numId="9">
    <w:abstractNumId w:val="13"/>
  </w:num>
  <w:num w:numId="10">
    <w:abstractNumId w:val="1"/>
  </w:num>
  <w:num w:numId="11">
    <w:abstractNumId w:val="16"/>
  </w:num>
  <w:num w:numId="12">
    <w:abstractNumId w:val="13"/>
  </w:num>
  <w:num w:numId="13">
    <w:abstractNumId w:val="12"/>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4"/>
  </w:num>
  <w:num w:numId="16">
    <w:abstractNumId w:val="11"/>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5"/>
  </w:num>
  <w:num w:numId="25">
    <w:abstractNumId w:val="3"/>
  </w:num>
  <w:num w:numId="26">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5"/>
  </w:num>
  <w:num w:numId="34">
    <w:abstractNumId w:val="6"/>
  </w:num>
  <w:num w:numId="3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0"/>
  </w:num>
  <w:num w:numId="43">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11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05C8"/>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7A90"/>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0867"/>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3949"/>
    <w:rsid w:val="00736A54"/>
    <w:rsid w:val="0074210F"/>
    <w:rsid w:val="007421CE"/>
    <w:rsid w:val="00742CCC"/>
    <w:rsid w:val="00750ACD"/>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2514C"/>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44D6"/>
    <w:rsid w:val="00C95729"/>
    <w:rsid w:val="00C96403"/>
    <w:rsid w:val="00C97EBE"/>
    <w:rsid w:val="00CC36E9"/>
    <w:rsid w:val="00CC5DAB"/>
    <w:rsid w:val="00CD1C36"/>
    <w:rsid w:val="00CE6AE0"/>
    <w:rsid w:val="00CF1AE5"/>
    <w:rsid w:val="00CF54F4"/>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7DA"/>
    <w:rsid w:val="00DB1C6C"/>
    <w:rsid w:val="00DB1F56"/>
    <w:rsid w:val="00DB5C94"/>
    <w:rsid w:val="00DC7E4D"/>
    <w:rsid w:val="00DD7B52"/>
    <w:rsid w:val="00DE4E23"/>
    <w:rsid w:val="00DE6C26"/>
    <w:rsid w:val="00DF59B8"/>
    <w:rsid w:val="00E07B74"/>
    <w:rsid w:val="00E1411E"/>
    <w:rsid w:val="00E152D5"/>
    <w:rsid w:val="00E276F4"/>
    <w:rsid w:val="00E27849"/>
    <w:rsid w:val="00E27F9E"/>
    <w:rsid w:val="00E33038"/>
    <w:rsid w:val="00E34D2C"/>
    <w:rsid w:val="00E411E9"/>
    <w:rsid w:val="00E434B7"/>
    <w:rsid w:val="00E473B9"/>
    <w:rsid w:val="00E53979"/>
    <w:rsid w:val="00E6624D"/>
    <w:rsid w:val="00E71AC6"/>
    <w:rsid w:val="00E71E15"/>
    <w:rsid w:val="00E752A2"/>
    <w:rsid w:val="00E7765C"/>
    <w:rsid w:val="00E815D3"/>
    <w:rsid w:val="00E81E82"/>
    <w:rsid w:val="00E82CC1"/>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57BD2687-03C7-4140-AC47-AE2E14D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0224123-4CB0-40DA-9A06-7D17FCEF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2012-11-24T17:54:00Z</cp:lastPrinted>
  <dcterms:created xsi:type="dcterms:W3CDTF">2018-03-14T13:42:00Z</dcterms:created>
  <dcterms:modified xsi:type="dcterms:W3CDTF">2018-03-14T13:42:00Z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