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C24943E" w:rsidR="00E34D2C" w:rsidRPr="00D0546C" w:rsidRDefault="00E34D2C" w:rsidP="00FE7F7B">
      <w:pPr>
        <w:pStyle w:val="ny-lesson-header"/>
      </w:pPr>
      <w:r>
        <w:t xml:space="preserve">Lesson </w:t>
      </w:r>
      <w:bookmarkStart w:id="0" w:name="_GoBack"/>
      <w:bookmarkEnd w:id="0"/>
      <w:r w:rsidR="003622D2">
        <w:t>7</w:t>
      </w:r>
      <w:r w:rsidRPr="00D0546C">
        <w:t>:</w:t>
      </w:r>
      <w:r>
        <w:t xml:space="preserve"> </w:t>
      </w:r>
      <w:r w:rsidRPr="00D0546C">
        <w:t xml:space="preserve"> </w:t>
      </w:r>
      <w:r w:rsidR="003622D2">
        <w:t xml:space="preserve">The Relationship </w:t>
      </w:r>
      <w:proofErr w:type="gramStart"/>
      <w:r w:rsidR="003622D2">
        <w:t>Between</w:t>
      </w:r>
      <w:proofErr w:type="gramEnd"/>
      <w:r w:rsidR="003622D2">
        <w:t xml:space="preserve"> Visual Fraction Models and Equations</w:t>
      </w:r>
    </w:p>
    <w:p w14:paraId="2142BBFF" w14:textId="22BF719D" w:rsidR="00E34D2C" w:rsidRDefault="00E34D2C" w:rsidP="00957B0D">
      <w:pPr>
        <w:pStyle w:val="ny-callout-hdr"/>
      </w:pPr>
      <w:r>
        <w:t xml:space="preserve">Problem Set </w:t>
      </w:r>
    </w:p>
    <w:p w14:paraId="2BE6A0CA" w14:textId="15504AF3" w:rsidR="004F2898" w:rsidRDefault="004F2898" w:rsidP="00957B0D">
      <w:pPr>
        <w:pStyle w:val="ny-callout-hdr"/>
      </w:pPr>
    </w:p>
    <w:p w14:paraId="011EAC22" w14:textId="2AA5A6ED" w:rsidR="000E1353" w:rsidRDefault="00390992" w:rsidP="000E1353">
      <w:pPr>
        <w:pStyle w:val="ny-lesson-paragraph"/>
      </w:pPr>
      <w:r>
        <w:t>Invert and multiply to d</w:t>
      </w:r>
      <w:r w:rsidR="000E1353">
        <w:t>ivide.</w:t>
      </w:r>
      <w:r w:rsidR="00ED013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736"/>
      </w:tblGrid>
      <w:tr w:rsidR="00FF348B" w14:paraId="6A808009" w14:textId="77777777" w:rsidTr="0083627E">
        <w:tc>
          <w:tcPr>
            <w:tcW w:w="2592" w:type="dxa"/>
          </w:tcPr>
          <w:p w14:paraId="48F588B5" w14:textId="77777777" w:rsidR="00FF348B" w:rsidRDefault="00FF348B" w:rsidP="0083627E">
            <w:pPr>
              <w:pStyle w:val="ny-lesson-numbering"/>
            </w:pPr>
            <w:r>
              <w:t xml:space="preserve">  </w:t>
            </w:r>
          </w:p>
        </w:tc>
        <w:tc>
          <w:tcPr>
            <w:tcW w:w="2592" w:type="dxa"/>
          </w:tcPr>
          <w:p w14:paraId="0E8A5096" w14:textId="77777777" w:rsidR="00FF348B" w:rsidRDefault="00FF348B" w:rsidP="00235BD1">
            <w:pPr>
              <w:pStyle w:val="ny-lesson-SFinsert-table"/>
            </w:pPr>
          </w:p>
        </w:tc>
        <w:tc>
          <w:tcPr>
            <w:tcW w:w="2736" w:type="dxa"/>
          </w:tcPr>
          <w:p w14:paraId="6B42533F" w14:textId="77777777" w:rsidR="00FF348B" w:rsidRDefault="00FF348B" w:rsidP="00235BD1">
            <w:pPr>
              <w:pStyle w:val="ny-lesson-SFinsert-table"/>
            </w:pPr>
          </w:p>
        </w:tc>
      </w:tr>
      <w:tr w:rsidR="00FF348B" w14:paraId="3733AD07" w14:textId="77777777" w:rsidTr="0083627E">
        <w:tc>
          <w:tcPr>
            <w:tcW w:w="2592" w:type="dxa"/>
          </w:tcPr>
          <w:p w14:paraId="414A51C5" w14:textId="77777777" w:rsidR="00FF348B" w:rsidRPr="00E74503" w:rsidRDefault="00A5337E" w:rsidP="0083627E">
            <w:pPr>
              <w:pStyle w:val="ny-lesson-numbering"/>
              <w:numPr>
                <w:ilvl w:val="1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4</m:t>
                  </m:r>
                </m:den>
              </m:f>
            </m:oMath>
          </w:p>
          <w:p w14:paraId="5EBCC58A" w14:textId="58FBDD7F" w:rsidR="00E74503" w:rsidRPr="00ED013A" w:rsidRDefault="00E74503" w:rsidP="00E74503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</w:tc>
        <w:tc>
          <w:tcPr>
            <w:tcW w:w="2592" w:type="dxa"/>
          </w:tcPr>
          <w:p w14:paraId="0AF32B08" w14:textId="340DE3C3" w:rsidR="00FF348B" w:rsidRPr="00ED013A" w:rsidRDefault="00A5337E" w:rsidP="0083627E">
            <w:pPr>
              <w:pStyle w:val="ny-lesson-numbering"/>
              <w:numPr>
                <w:ilvl w:val="1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÷4</m:t>
              </m:r>
            </m:oMath>
          </w:p>
        </w:tc>
        <w:tc>
          <w:tcPr>
            <w:tcW w:w="2736" w:type="dxa"/>
          </w:tcPr>
          <w:p w14:paraId="2DC69AF6" w14:textId="2DE360D6" w:rsidR="00FF348B" w:rsidRPr="00ED013A" w:rsidRDefault="00ED013A" w:rsidP="0083627E">
            <w:pPr>
              <w:pStyle w:val="ny-lesson-numbering"/>
              <w:numPr>
                <w:ilvl w:val="1"/>
                <w:numId w:val="14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4÷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den>
              </m:f>
            </m:oMath>
          </w:p>
        </w:tc>
      </w:tr>
      <w:tr w:rsidR="00FF348B" w14:paraId="05C0ADCA" w14:textId="77777777" w:rsidTr="0083627E">
        <w:tc>
          <w:tcPr>
            <w:tcW w:w="2592" w:type="dxa"/>
          </w:tcPr>
          <w:p w14:paraId="5481C154" w14:textId="77777777" w:rsidR="00FF348B" w:rsidRPr="00ED013A" w:rsidRDefault="00FF348B" w:rsidP="0083627E">
            <w:pPr>
              <w:pStyle w:val="ny-lesson-numbering"/>
            </w:pPr>
            <w:r w:rsidRPr="00ED013A">
              <w:t xml:space="preserve">  </w:t>
            </w:r>
          </w:p>
        </w:tc>
        <w:tc>
          <w:tcPr>
            <w:tcW w:w="2592" w:type="dxa"/>
          </w:tcPr>
          <w:p w14:paraId="10E2A0EA" w14:textId="77777777" w:rsidR="00FF348B" w:rsidRPr="00ED013A" w:rsidRDefault="00FF348B" w:rsidP="0083627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2736" w:type="dxa"/>
          </w:tcPr>
          <w:p w14:paraId="6143EBFA" w14:textId="77777777" w:rsidR="00FF348B" w:rsidRPr="00ED013A" w:rsidRDefault="00FF348B" w:rsidP="0083627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FF348B" w14:paraId="553BAE72" w14:textId="77777777" w:rsidTr="0083627E">
        <w:tc>
          <w:tcPr>
            <w:tcW w:w="2592" w:type="dxa"/>
          </w:tcPr>
          <w:p w14:paraId="5B2FDA91" w14:textId="77777777" w:rsidR="00FF348B" w:rsidRPr="00E74503" w:rsidRDefault="00A5337E" w:rsidP="0083627E">
            <w:pPr>
              <w:pStyle w:val="ny-lesson-numbering"/>
              <w:numPr>
                <w:ilvl w:val="1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4</m:t>
                  </m:r>
                </m:den>
              </m:f>
            </m:oMath>
          </w:p>
          <w:p w14:paraId="4BD7DB4D" w14:textId="6A312B82" w:rsidR="00E74503" w:rsidRPr="00ED013A" w:rsidRDefault="00E74503" w:rsidP="00E74503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</w:tc>
        <w:tc>
          <w:tcPr>
            <w:tcW w:w="2592" w:type="dxa"/>
          </w:tcPr>
          <w:p w14:paraId="3304E64D" w14:textId="6ED7D2AF" w:rsidR="00FF348B" w:rsidRPr="00ED013A" w:rsidRDefault="00A5337E" w:rsidP="0083627E">
            <w:pPr>
              <w:pStyle w:val="ny-lesson-numbering"/>
              <w:numPr>
                <w:ilvl w:val="1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4</m:t>
                  </m:r>
                </m:den>
              </m:f>
            </m:oMath>
          </w:p>
        </w:tc>
        <w:tc>
          <w:tcPr>
            <w:tcW w:w="2736" w:type="dxa"/>
          </w:tcPr>
          <w:p w14:paraId="5E03DCD5" w14:textId="7DCDA4F2" w:rsidR="00FF348B" w:rsidRPr="00ED013A" w:rsidRDefault="00A5337E" w:rsidP="0083627E">
            <w:pPr>
              <w:pStyle w:val="ny-lesson-numbering"/>
              <w:numPr>
                <w:ilvl w:val="1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5</m:t>
                  </m:r>
                </m:den>
              </m:f>
            </m:oMath>
          </w:p>
        </w:tc>
      </w:tr>
      <w:tr w:rsidR="00FF348B" w14:paraId="481E64C3" w14:textId="77777777" w:rsidTr="0083627E">
        <w:tc>
          <w:tcPr>
            <w:tcW w:w="2592" w:type="dxa"/>
          </w:tcPr>
          <w:p w14:paraId="6DA027CC" w14:textId="77777777" w:rsidR="00FF348B" w:rsidRPr="00ED013A" w:rsidRDefault="00FF348B" w:rsidP="0083627E">
            <w:pPr>
              <w:pStyle w:val="ny-lesson-numbering"/>
            </w:pPr>
            <w:r w:rsidRPr="00ED013A">
              <w:t xml:space="preserve">  </w:t>
            </w:r>
          </w:p>
        </w:tc>
        <w:tc>
          <w:tcPr>
            <w:tcW w:w="2592" w:type="dxa"/>
          </w:tcPr>
          <w:p w14:paraId="3423BBE4" w14:textId="77777777" w:rsidR="00FF348B" w:rsidRPr="00ED013A" w:rsidRDefault="00FF348B" w:rsidP="0083627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2736" w:type="dxa"/>
          </w:tcPr>
          <w:p w14:paraId="59EBDA31" w14:textId="77777777" w:rsidR="00FF348B" w:rsidRPr="00ED013A" w:rsidRDefault="00FF348B" w:rsidP="0083627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FF348B" w14:paraId="45274220" w14:textId="77777777" w:rsidTr="0083627E">
        <w:tc>
          <w:tcPr>
            <w:tcW w:w="2592" w:type="dxa"/>
          </w:tcPr>
          <w:p w14:paraId="510C7A4F" w14:textId="6B42FA34" w:rsidR="00FF348B" w:rsidRPr="00ED013A" w:rsidRDefault="00A5337E" w:rsidP="0083627E">
            <w:pPr>
              <w:pStyle w:val="ny-lesson-numbering"/>
              <w:numPr>
                <w:ilvl w:val="1"/>
                <w:numId w:val="14"/>
              </w:numPr>
              <w:rPr>
                <w:rFonts w:eastAsia="Calibri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4</m:t>
                  </m:r>
                </m:den>
              </m:f>
            </m:oMath>
          </w:p>
        </w:tc>
        <w:tc>
          <w:tcPr>
            <w:tcW w:w="2592" w:type="dxa"/>
          </w:tcPr>
          <w:p w14:paraId="66BD10FF" w14:textId="5F70E62D" w:rsidR="00FF348B" w:rsidRPr="00ED013A" w:rsidRDefault="00A5337E" w:rsidP="0083627E">
            <w:pPr>
              <w:pStyle w:val="ny-lesson-numbering"/>
              <w:numPr>
                <w:ilvl w:val="1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2</m:t>
                  </m:r>
                </m:den>
              </m:f>
            </m:oMath>
          </w:p>
        </w:tc>
        <w:tc>
          <w:tcPr>
            <w:tcW w:w="2736" w:type="dxa"/>
          </w:tcPr>
          <w:p w14:paraId="7E4200D7" w14:textId="4F2C5B15" w:rsidR="00FF348B" w:rsidRPr="00ED013A" w:rsidRDefault="00A5337E" w:rsidP="0083627E">
            <w:pPr>
              <w:pStyle w:val="ny-lesson-numbering"/>
              <w:numPr>
                <w:ilvl w:val="1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22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</w:rPr>
                    <m:t>5</m:t>
                  </m:r>
                </m:den>
              </m:f>
            </m:oMath>
          </w:p>
        </w:tc>
      </w:tr>
    </w:tbl>
    <w:p w14:paraId="1D4F9A3F" w14:textId="77777777" w:rsidR="00FF348B" w:rsidRDefault="00FF348B" w:rsidP="00FF348B">
      <w:pPr>
        <w:pStyle w:val="ny-lesson-numbering"/>
        <w:numPr>
          <w:ilvl w:val="0"/>
          <w:numId w:val="0"/>
        </w:numPr>
        <w:ind w:left="360"/>
      </w:pPr>
    </w:p>
    <w:p w14:paraId="05BFC27D" w14:textId="3FAAFACB" w:rsidR="002111FE" w:rsidRPr="00BC707E" w:rsidRDefault="000E1353" w:rsidP="002111FE">
      <w:pPr>
        <w:pStyle w:val="ny-lesson-numbering"/>
      </w:pPr>
      <w:r>
        <w:t xml:space="preserve">Summer </w:t>
      </w:r>
      <w:r w:rsidRPr="00BC707E">
        <w:t xml:space="preserve">used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BC707E">
        <w:t xml:space="preserve"> of her ground beef to make burgers.  If she used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BC707E">
        <w:t xml:space="preserve"> pounds of beef, how much beef did she have at first? </w:t>
      </w:r>
    </w:p>
    <w:p w14:paraId="11DD231A" w14:textId="77777777" w:rsidR="00FF348B" w:rsidRPr="00BC707E" w:rsidRDefault="00FF348B" w:rsidP="00FF348B">
      <w:pPr>
        <w:pStyle w:val="ny-lesson-numbering"/>
        <w:numPr>
          <w:ilvl w:val="0"/>
          <w:numId w:val="0"/>
        </w:numPr>
        <w:ind w:left="360"/>
      </w:pPr>
    </w:p>
    <w:p w14:paraId="307E99AD" w14:textId="74340E3E" w:rsidR="000E1353" w:rsidRPr="00BC707E" w:rsidRDefault="000E1353" w:rsidP="002111FE">
      <w:pPr>
        <w:pStyle w:val="ny-lesson-numbering"/>
      </w:pPr>
      <w:r w:rsidRPr="00BC707E">
        <w:t>Alistair has</w:t>
      </w:r>
      <m:oMath>
        <m:r>
          <w:rPr>
            <w:rFonts w:ascii="Cambria Math" w:hAnsi="Cambria Math"/>
          </w:rPr>
          <m:t xml:space="preserve"> 5</m:t>
        </m:r>
      </m:oMath>
      <w:r w:rsidRPr="00BC707E">
        <w:t xml:space="preserve"> half-pound chocolate bars.  It takes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C707E">
        <w:t xml:space="preserve"> pounds of chocolate, broken into chunks, to make a batch of cookies.  How many batches can Alistair make with the chocolate he has on hand?</w:t>
      </w:r>
    </w:p>
    <w:p w14:paraId="644B95F6" w14:textId="77777777" w:rsidR="00FF348B" w:rsidRPr="00BC707E" w:rsidRDefault="00FF348B" w:rsidP="00FF348B">
      <w:pPr>
        <w:pStyle w:val="ny-lesson-numbering"/>
        <w:numPr>
          <w:ilvl w:val="0"/>
          <w:numId w:val="0"/>
        </w:numPr>
        <w:ind w:left="360"/>
      </w:pPr>
    </w:p>
    <w:p w14:paraId="1F879A68" w14:textId="2509EB79" w:rsidR="002111FE" w:rsidRPr="00BC707E" w:rsidRDefault="000E1353" w:rsidP="002111FE">
      <w:pPr>
        <w:pStyle w:val="ny-lesson-numbering"/>
      </w:pPr>
      <w:r w:rsidRPr="00BC707E">
        <w:t xml:space="preserve">Draw a model that </w:t>
      </w:r>
      <w:proofErr w:type="gramStart"/>
      <w:r w:rsidRPr="00BC707E">
        <w:t xml:space="preserve">shows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BC707E">
        <w:t>.  Find the answer as well.</w:t>
      </w:r>
    </w:p>
    <w:p w14:paraId="15DACD17" w14:textId="77777777" w:rsidR="00FF348B" w:rsidRPr="00BC707E" w:rsidRDefault="00FF348B" w:rsidP="00FF348B">
      <w:pPr>
        <w:pStyle w:val="ny-lesson-numbering"/>
        <w:numPr>
          <w:ilvl w:val="0"/>
          <w:numId w:val="0"/>
        </w:numPr>
        <w:ind w:left="360"/>
      </w:pPr>
    </w:p>
    <w:p w14:paraId="663E5D8B" w14:textId="018CBAF4" w:rsidR="000E1353" w:rsidRPr="002111FE" w:rsidRDefault="000E1353" w:rsidP="002111FE">
      <w:pPr>
        <w:pStyle w:val="ny-lesson-numbering"/>
      </w:pPr>
      <w:r w:rsidRPr="00BC707E">
        <w:t xml:space="preserve">Draw a model that </w:t>
      </w:r>
      <w:proofErr w:type="gramStart"/>
      <w:r w:rsidRPr="00BC707E">
        <w:t xml:space="preserve">shows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C707E">
        <w:t xml:space="preserve">.  Find the </w:t>
      </w:r>
      <w:r w:rsidRPr="002111FE">
        <w:t>answer as well.</w:t>
      </w:r>
    </w:p>
    <w:sectPr w:rsidR="000E1353" w:rsidRPr="002111FE" w:rsidSect="00DA3D70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E48C" w14:textId="77777777" w:rsidR="00A5337E" w:rsidRDefault="00A5337E">
      <w:pPr>
        <w:spacing w:after="0" w:line="240" w:lineRule="auto"/>
      </w:pPr>
      <w:r>
        <w:separator/>
      </w:r>
    </w:p>
  </w:endnote>
  <w:endnote w:type="continuationSeparator" w:id="0">
    <w:p w14:paraId="00CA2D6D" w14:textId="77777777" w:rsidR="00A5337E" w:rsidRDefault="00A5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E9230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5BF4A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5CD3F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02800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7B2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7B2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1D68" w14:textId="77777777" w:rsidR="00A5337E" w:rsidRDefault="00A5337E">
      <w:pPr>
        <w:spacing w:after="0" w:line="240" w:lineRule="auto"/>
      </w:pPr>
      <w:r>
        <w:separator/>
      </w:r>
    </w:p>
  </w:footnote>
  <w:footnote w:type="continuationSeparator" w:id="0">
    <w:p w14:paraId="57F4EE1E" w14:textId="77777777" w:rsidR="00A5337E" w:rsidRDefault="00A5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5F22" w14:textId="2A6D2E2B" w:rsidR="00017B2C" w:rsidRDefault="00017B2C" w:rsidP="00017B2C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34791B5" wp14:editId="1152A413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AD8255" w14:textId="77777777" w:rsidR="00017B2C" w:rsidRDefault="00017B2C" w:rsidP="00017B2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A6DA57D" w14:textId="77777777" w:rsidR="00017B2C" w:rsidRDefault="00017B2C" w:rsidP="00017B2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91B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0BAD8255" w14:textId="77777777" w:rsidR="00017B2C" w:rsidRDefault="00017B2C" w:rsidP="00017B2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A6DA57D" w14:textId="77777777" w:rsidR="00017B2C" w:rsidRDefault="00017B2C" w:rsidP="00017B2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DB89A6D" w14:textId="77777777" w:rsidR="00017B2C" w:rsidRDefault="00017B2C" w:rsidP="00017B2C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E094A32" w14:textId="77777777" w:rsidR="00017B2C" w:rsidRDefault="00017B2C" w:rsidP="00017B2C">
    <w:pPr>
      <w:pStyle w:val="Header"/>
      <w:jc w:val="right"/>
    </w:pPr>
    <w:r>
      <w:t>Table:  U of M   MSU   CMU   WMU   KC   EMU   KVCC</w:t>
    </w:r>
  </w:p>
  <w:p w14:paraId="4B710DE6" w14:textId="2B224B57" w:rsidR="00C231DF" w:rsidRPr="00DB1F56" w:rsidRDefault="00C231DF" w:rsidP="0015508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FF57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72ECBF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17B2C"/>
    <w:rsid w:val="00021A6D"/>
    <w:rsid w:val="00027C91"/>
    <w:rsid w:val="0003054A"/>
    <w:rsid w:val="00036CEB"/>
    <w:rsid w:val="00040BD3"/>
    <w:rsid w:val="00042A93"/>
    <w:rsid w:val="00045A03"/>
    <w:rsid w:val="000464AB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3AA"/>
    <w:rsid w:val="000A3A53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1353"/>
    <w:rsid w:val="000E4CB0"/>
    <w:rsid w:val="00105599"/>
    <w:rsid w:val="00106020"/>
    <w:rsid w:val="0010729D"/>
    <w:rsid w:val="00112553"/>
    <w:rsid w:val="00117B2C"/>
    <w:rsid w:val="001223D7"/>
    <w:rsid w:val="00127D70"/>
    <w:rsid w:val="00130993"/>
    <w:rsid w:val="001362BF"/>
    <w:rsid w:val="001420D9"/>
    <w:rsid w:val="00145907"/>
    <w:rsid w:val="00151E7B"/>
    <w:rsid w:val="00155085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1FE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5B0D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22D2"/>
    <w:rsid w:val="003744D9"/>
    <w:rsid w:val="00375230"/>
    <w:rsid w:val="00380B56"/>
    <w:rsid w:val="00380FA9"/>
    <w:rsid w:val="00384E82"/>
    <w:rsid w:val="00385363"/>
    <w:rsid w:val="00385D7A"/>
    <w:rsid w:val="00390992"/>
    <w:rsid w:val="00392D02"/>
    <w:rsid w:val="003A0824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1B62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6D7B"/>
    <w:rsid w:val="004A0F47"/>
    <w:rsid w:val="004A2BE8"/>
    <w:rsid w:val="004A471B"/>
    <w:rsid w:val="004A4B57"/>
    <w:rsid w:val="004A6ECC"/>
    <w:rsid w:val="004B1D62"/>
    <w:rsid w:val="004B7415"/>
    <w:rsid w:val="004C2035"/>
    <w:rsid w:val="004C3258"/>
    <w:rsid w:val="004C6BA7"/>
    <w:rsid w:val="004C75D4"/>
    <w:rsid w:val="004D201C"/>
    <w:rsid w:val="004D3EE8"/>
    <w:rsid w:val="004E4B45"/>
    <w:rsid w:val="004F2898"/>
    <w:rsid w:val="004F5E0B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2F8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3AE4"/>
    <w:rsid w:val="006610C6"/>
    <w:rsid w:val="00662B5A"/>
    <w:rsid w:val="00665071"/>
    <w:rsid w:val="006703E2"/>
    <w:rsid w:val="00672ADD"/>
    <w:rsid w:val="00676990"/>
    <w:rsid w:val="00676D2A"/>
    <w:rsid w:val="006819A7"/>
    <w:rsid w:val="00685037"/>
    <w:rsid w:val="00686972"/>
    <w:rsid w:val="00693353"/>
    <w:rsid w:val="0069524C"/>
    <w:rsid w:val="006A1413"/>
    <w:rsid w:val="006A4B27"/>
    <w:rsid w:val="006A4D8B"/>
    <w:rsid w:val="006A5192"/>
    <w:rsid w:val="006A53ED"/>
    <w:rsid w:val="006A7F0E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1932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5F6E"/>
    <w:rsid w:val="00736A54"/>
    <w:rsid w:val="0074210F"/>
    <w:rsid w:val="007421CE"/>
    <w:rsid w:val="00742CCC"/>
    <w:rsid w:val="0075317C"/>
    <w:rsid w:val="00753A34"/>
    <w:rsid w:val="007555DD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35C3"/>
    <w:rsid w:val="008153BC"/>
    <w:rsid w:val="00822BEA"/>
    <w:rsid w:val="008234E2"/>
    <w:rsid w:val="0082425E"/>
    <w:rsid w:val="008244D5"/>
    <w:rsid w:val="00826165"/>
    <w:rsid w:val="00830ED9"/>
    <w:rsid w:val="0083356D"/>
    <w:rsid w:val="0083627E"/>
    <w:rsid w:val="00842432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6A10"/>
    <w:rsid w:val="008A76B7"/>
    <w:rsid w:val="008B48DB"/>
    <w:rsid w:val="008C09A4"/>
    <w:rsid w:val="008C696F"/>
    <w:rsid w:val="008D1016"/>
    <w:rsid w:val="008D1C0E"/>
    <w:rsid w:val="008D2F66"/>
    <w:rsid w:val="008E1E35"/>
    <w:rsid w:val="008E225E"/>
    <w:rsid w:val="008E260A"/>
    <w:rsid w:val="008E3025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4621"/>
    <w:rsid w:val="00987C6F"/>
    <w:rsid w:val="009B4149"/>
    <w:rsid w:val="009B6E00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337E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4D7B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6E7"/>
    <w:rsid w:val="00B82F05"/>
    <w:rsid w:val="00B82FC0"/>
    <w:rsid w:val="00B86947"/>
    <w:rsid w:val="00B97CCA"/>
    <w:rsid w:val="00BA5E1F"/>
    <w:rsid w:val="00BC321A"/>
    <w:rsid w:val="00BC4AF6"/>
    <w:rsid w:val="00BC707E"/>
    <w:rsid w:val="00BD4AD1"/>
    <w:rsid w:val="00BD6086"/>
    <w:rsid w:val="00BE30A6"/>
    <w:rsid w:val="00BE3990"/>
    <w:rsid w:val="00BE3C08"/>
    <w:rsid w:val="00BE5C12"/>
    <w:rsid w:val="00BF43B4"/>
    <w:rsid w:val="00BF551C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D70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4503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13A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11E4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1E59"/>
    <w:rsid w:val="00FB376B"/>
    <w:rsid w:val="00FC4DA1"/>
    <w:rsid w:val="00FD1517"/>
    <w:rsid w:val="00FE1D68"/>
    <w:rsid w:val="00FE46A5"/>
    <w:rsid w:val="00FE7F7B"/>
    <w:rsid w:val="00FF348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DFBACD1-0E8B-44B0-8031-2B47473A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E135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E135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0E1353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E135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E135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E135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0E1353"/>
    <w:rPr>
      <w:color w:val="00789C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0E1353"/>
    <w:pPr>
      <w:numPr>
        <w:numId w:val="0"/>
      </w:numPr>
      <w:tabs>
        <w:tab w:val="clear" w:pos="403"/>
      </w:tabs>
      <w:ind w:left="360" w:hanging="360"/>
    </w:pPr>
    <w:rPr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0E1353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0E1353"/>
    <w:rPr>
      <w:rFonts w:ascii="Calibri" w:eastAsia="Myriad Pro" w:hAnsi="Calibri" w:cs="Myriad Pro"/>
      <w:color w:val="00789C"/>
      <w:sz w:val="20"/>
      <w:szCs w:val="18"/>
    </w:rPr>
  </w:style>
  <w:style w:type="paragraph" w:customStyle="1" w:styleId="ny-lesson-SFinsert-table">
    <w:name w:val="ny-lesson-SF insert-table"/>
    <w:basedOn w:val="Normal"/>
    <w:qFormat/>
    <w:rsid w:val="00FF348B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FF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6D2F2-44AB-4D6D-8CE2-87DA0D29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2016-11-16T15:08:00Z</cp:lastPrinted>
  <dcterms:created xsi:type="dcterms:W3CDTF">2016-11-16T15:08:00Z</dcterms:created>
  <dcterms:modified xsi:type="dcterms:W3CDTF">2016-11-16T15:08:00Z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